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221297" w14:textId="43250270" w:rsidR="002E42FA" w:rsidRDefault="00924E35" w:rsidP="00DD1BFC">
      <w:pPr>
        <w:pStyle w:val="StrikeHeading1"/>
      </w:pPr>
      <w:r w:rsidRPr="00924E35">
        <w:t>The 1946 Pilbara Strike</w:t>
      </w:r>
      <w:r w:rsidR="00DD1BFC">
        <w:t xml:space="preserve"> – Lesson </w:t>
      </w:r>
      <w:r w:rsidR="00FF00F0">
        <w:t>Plan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0"/>
        <w:gridCol w:w="1569"/>
        <w:gridCol w:w="292"/>
        <w:gridCol w:w="1497"/>
        <w:gridCol w:w="1489"/>
        <w:gridCol w:w="1399"/>
        <w:gridCol w:w="1796"/>
      </w:tblGrid>
      <w:tr w:rsidR="001B4D9E" w:rsidRPr="001B4D9E" w14:paraId="6F0B6FE1" w14:textId="77777777" w:rsidTr="0033252B">
        <w:tc>
          <w:tcPr>
            <w:tcW w:w="916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CAEC"/>
            <w:vAlign w:val="center"/>
            <w:hideMark/>
          </w:tcPr>
          <w:p w14:paraId="0329A0D3" w14:textId="6E9B85FA" w:rsidR="001B4D9E" w:rsidRPr="0033252B" w:rsidRDefault="001B4D9E" w:rsidP="0033252B">
            <w:pPr>
              <w:pStyle w:val="StrikeTable1SubHead"/>
            </w:pPr>
            <w:r w:rsidRPr="0033252B">
              <w:t xml:space="preserve">Lesson Plan 2 of </w:t>
            </w:r>
            <w:r w:rsidR="0033252B">
              <w:t>8</w:t>
            </w:r>
          </w:p>
        </w:tc>
      </w:tr>
      <w:tr w:rsidR="001B4D9E" w:rsidRPr="001B4D9E" w14:paraId="3615EBE5" w14:textId="77777777" w:rsidTr="0033252B">
        <w:tc>
          <w:tcPr>
            <w:tcW w:w="2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  <w:hideMark/>
          </w:tcPr>
          <w:p w14:paraId="24CFF18B" w14:textId="77777777" w:rsidR="001B4D9E" w:rsidRPr="001B4D9E" w:rsidRDefault="001B4D9E" w:rsidP="0033252B">
            <w:pPr>
              <w:pStyle w:val="StrikeTable2Subhead"/>
            </w:pPr>
            <w:r w:rsidRPr="001B4D9E">
              <w:t>Year: 6</w:t>
            </w:r>
          </w:p>
        </w:tc>
        <w:tc>
          <w:tcPr>
            <w:tcW w:w="29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  <w:hideMark/>
          </w:tcPr>
          <w:p w14:paraId="58723424" w14:textId="77777777" w:rsidR="001B4D9E" w:rsidRPr="001B4D9E" w:rsidRDefault="001B4D9E" w:rsidP="0033252B">
            <w:pPr>
              <w:pStyle w:val="StrikeTable2Subhead"/>
            </w:pPr>
            <w:r w:rsidRPr="001B4D9E">
              <w:t>Learning Area: HASS</w:t>
            </w:r>
          </w:p>
        </w:tc>
        <w:tc>
          <w:tcPr>
            <w:tcW w:w="3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  <w:hideMark/>
          </w:tcPr>
          <w:p w14:paraId="30473055" w14:textId="77777777" w:rsidR="001B4D9E" w:rsidRPr="001B4D9E" w:rsidRDefault="001B4D9E" w:rsidP="0033252B">
            <w:pPr>
              <w:pStyle w:val="StrikeTable2Subhead"/>
            </w:pPr>
            <w:r w:rsidRPr="001B4D9E">
              <w:t>Time: 40 mins</w:t>
            </w:r>
          </w:p>
        </w:tc>
      </w:tr>
      <w:tr w:rsidR="001B4D9E" w:rsidRPr="001B4D9E" w14:paraId="69B62E7A" w14:textId="77777777" w:rsidTr="0033252B">
        <w:tc>
          <w:tcPr>
            <w:tcW w:w="916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0780D1" w14:textId="77777777" w:rsidR="001B4D9E" w:rsidRPr="0033252B" w:rsidRDefault="001B4D9E" w:rsidP="0033252B">
            <w:pPr>
              <w:pStyle w:val="S-Table-plain"/>
              <w:rPr>
                <w:b/>
                <w:bCs/>
              </w:rPr>
            </w:pPr>
            <w:r w:rsidRPr="0033252B">
              <w:rPr>
                <w:b/>
                <w:bCs/>
              </w:rPr>
              <w:t>WA Curriculum Content Descriptor(s)</w:t>
            </w:r>
          </w:p>
          <w:p w14:paraId="74E5967B" w14:textId="77777777" w:rsidR="001B4D9E" w:rsidRPr="0033252B" w:rsidRDefault="001B4D9E" w:rsidP="0033252B">
            <w:pPr>
              <w:pStyle w:val="S-Table-plain"/>
            </w:pPr>
            <w:r w:rsidRPr="003156CF">
              <w:rPr>
                <w:b/>
                <w:bCs/>
              </w:rPr>
              <w:t>WA6HAKUH2</w:t>
            </w:r>
            <w:r w:rsidRPr="0033252B">
              <w:t xml:space="preserve"> Changes in Australia’s political system and to Australian citizenship after Federation and throughout the 20th century that impacted Aboriginal and Torres Strait Islander peoples, migrants, women and children</w:t>
            </w:r>
          </w:p>
          <w:p w14:paraId="26CAF49C" w14:textId="77777777" w:rsidR="001B4D9E" w:rsidRPr="0033252B" w:rsidRDefault="001B4D9E" w:rsidP="0033252B">
            <w:pPr>
              <w:pStyle w:val="S-Table-plain"/>
            </w:pPr>
            <w:r w:rsidRPr="003156CF">
              <w:rPr>
                <w:b/>
                <w:bCs/>
              </w:rPr>
              <w:t>WA6HASKA1</w:t>
            </w:r>
            <w:r w:rsidRPr="0033252B">
              <w:t xml:space="preserve"> Develop and use criteria to determine the relevancy of information</w:t>
            </w:r>
          </w:p>
          <w:p w14:paraId="5316BBE5" w14:textId="77777777" w:rsidR="001B4D9E" w:rsidRPr="0033252B" w:rsidRDefault="001B4D9E" w:rsidP="0033252B">
            <w:pPr>
              <w:pStyle w:val="S-Table-plain"/>
            </w:pPr>
            <w:r w:rsidRPr="003156CF">
              <w:rPr>
                <w:b/>
                <w:bCs/>
              </w:rPr>
              <w:t>WA6HASKQ4</w:t>
            </w:r>
            <w:r w:rsidRPr="0033252B">
              <w:t xml:space="preserve"> Record selected information and/or data using a variety of methods</w:t>
            </w:r>
          </w:p>
          <w:p w14:paraId="2A331503" w14:textId="77777777" w:rsidR="001B4D9E" w:rsidRPr="0033252B" w:rsidRDefault="001B4D9E" w:rsidP="0033252B">
            <w:pPr>
              <w:pStyle w:val="S-Table-plain"/>
            </w:pPr>
            <w:r w:rsidRPr="003156CF">
              <w:rPr>
                <w:b/>
                <w:bCs/>
              </w:rPr>
              <w:t>WA6HASKA2</w:t>
            </w:r>
            <w:r w:rsidRPr="0033252B">
              <w:t xml:space="preserve"> Analyse information and/or data collected</w:t>
            </w:r>
          </w:p>
          <w:p w14:paraId="04B9DF3F" w14:textId="77777777" w:rsidR="001B4D9E" w:rsidRPr="0033252B" w:rsidRDefault="001B4D9E" w:rsidP="0033252B">
            <w:pPr>
              <w:pStyle w:val="S-Table-plain"/>
            </w:pPr>
            <w:r w:rsidRPr="003156CF">
              <w:rPr>
                <w:b/>
                <w:bCs/>
              </w:rPr>
              <w:t>WA6HASKE1</w:t>
            </w:r>
            <w:r w:rsidRPr="0033252B">
              <w:t xml:space="preserve"> Draw and justify conclusions, and give explanations, based on the information and/or data displayed in texts, tables, graphs and maps</w:t>
            </w:r>
          </w:p>
        </w:tc>
      </w:tr>
      <w:tr w:rsidR="001B4D9E" w:rsidRPr="001B4D9E" w14:paraId="3C756BAE" w14:textId="77777777" w:rsidTr="0033252B">
        <w:tc>
          <w:tcPr>
            <w:tcW w:w="916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22002D" w14:textId="77777777" w:rsidR="001B4D9E" w:rsidRPr="0033252B" w:rsidRDefault="001B4D9E" w:rsidP="0033252B">
            <w:pPr>
              <w:pStyle w:val="S-Table-plain"/>
              <w:rPr>
                <w:b/>
                <w:bCs/>
              </w:rPr>
            </w:pPr>
            <w:r w:rsidRPr="0033252B">
              <w:rPr>
                <w:b/>
                <w:bCs/>
              </w:rPr>
              <w:t xml:space="preserve">Learning Intention </w:t>
            </w:r>
          </w:p>
          <w:p w14:paraId="6C6D6981" w14:textId="77777777" w:rsidR="001B4D9E" w:rsidRPr="0033252B" w:rsidRDefault="001B4D9E" w:rsidP="0033252B">
            <w:pPr>
              <w:pStyle w:val="S-Table-plain"/>
            </w:pPr>
            <w:r w:rsidRPr="0033252B">
              <w:t xml:space="preserve">Contrast citizens’ rights as protected in the Constitution with the restrictions on the lives of Aboriginal people in early Western Australia (between 1880s – 1940s).  </w:t>
            </w:r>
          </w:p>
        </w:tc>
      </w:tr>
      <w:tr w:rsidR="001B4D9E" w:rsidRPr="001B4D9E" w14:paraId="2803BABF" w14:textId="77777777" w:rsidTr="0033252B">
        <w:tc>
          <w:tcPr>
            <w:tcW w:w="44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B0C8C0" w14:textId="77777777" w:rsidR="001B4D9E" w:rsidRPr="0033252B" w:rsidRDefault="001B4D9E" w:rsidP="0033252B">
            <w:pPr>
              <w:pStyle w:val="S-Table-plain"/>
              <w:rPr>
                <w:b/>
                <w:bCs/>
              </w:rPr>
            </w:pPr>
            <w:r w:rsidRPr="0033252B">
              <w:rPr>
                <w:b/>
                <w:bCs/>
              </w:rPr>
              <w:t>Focus Questions</w:t>
            </w:r>
          </w:p>
          <w:p w14:paraId="3C126616" w14:textId="77777777" w:rsidR="001B4D9E" w:rsidRPr="0033252B" w:rsidRDefault="001B4D9E" w:rsidP="0033252B">
            <w:pPr>
              <w:pStyle w:val="S-Table-plain"/>
            </w:pPr>
            <w:r w:rsidRPr="0033252B">
              <w:t xml:space="preserve">What do these sources tell us about the rights of Aboriginal people? </w:t>
            </w:r>
          </w:p>
          <w:p w14:paraId="28E3290B" w14:textId="77777777" w:rsidR="001B4D9E" w:rsidRPr="0033252B" w:rsidRDefault="001B4D9E" w:rsidP="0033252B">
            <w:pPr>
              <w:pStyle w:val="S-Table-plain"/>
            </w:pPr>
            <w:r w:rsidRPr="0033252B">
              <w:t>How do these rights compare to those of citizens during the same period?</w:t>
            </w:r>
          </w:p>
        </w:tc>
        <w:tc>
          <w:tcPr>
            <w:tcW w:w="46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AA56AD" w14:textId="77777777" w:rsidR="001B4D9E" w:rsidRPr="0033252B" w:rsidRDefault="001B4D9E" w:rsidP="0033252B">
            <w:pPr>
              <w:pStyle w:val="S-Table-plain"/>
              <w:rPr>
                <w:b/>
                <w:bCs/>
              </w:rPr>
            </w:pPr>
            <w:r w:rsidRPr="0033252B">
              <w:rPr>
                <w:b/>
                <w:bCs/>
              </w:rPr>
              <w:t>Success Criteria</w:t>
            </w:r>
          </w:p>
          <w:p w14:paraId="7ACBEFDA" w14:textId="77777777" w:rsidR="001B4D9E" w:rsidRPr="0033252B" w:rsidRDefault="001B4D9E" w:rsidP="0033252B">
            <w:pPr>
              <w:pStyle w:val="S-Table-plain"/>
            </w:pPr>
            <w:r w:rsidRPr="0033252B">
              <w:t>I can compare different historical sources to find answers to my questions</w:t>
            </w:r>
          </w:p>
          <w:p w14:paraId="7CBD898F" w14:textId="77777777" w:rsidR="001B4D9E" w:rsidRPr="0033252B" w:rsidRDefault="001B4D9E" w:rsidP="0033252B">
            <w:pPr>
              <w:pStyle w:val="S-Table-plain"/>
            </w:pPr>
            <w:r w:rsidRPr="0033252B">
              <w:t xml:space="preserve">I can use criteria (such as dates) to find and record relevant information </w:t>
            </w:r>
          </w:p>
          <w:p w14:paraId="0E532D76" w14:textId="77777777" w:rsidR="001B4D9E" w:rsidRPr="0033252B" w:rsidRDefault="001B4D9E" w:rsidP="0033252B">
            <w:pPr>
              <w:pStyle w:val="S-Table-plain"/>
            </w:pPr>
            <w:r w:rsidRPr="0033252B">
              <w:t>I can display the information I have gathered in a chart and use it to compare the rights of different Australians in the early 20th Century</w:t>
            </w:r>
          </w:p>
        </w:tc>
      </w:tr>
      <w:tr w:rsidR="001B4D9E" w:rsidRPr="001B4D9E" w14:paraId="77C222B2" w14:textId="77777777" w:rsidTr="0033252B">
        <w:tc>
          <w:tcPr>
            <w:tcW w:w="916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FF1AD" w14:textId="77777777" w:rsidR="001B4D9E" w:rsidRPr="0033252B" w:rsidRDefault="001B4D9E" w:rsidP="0033252B">
            <w:pPr>
              <w:pStyle w:val="S-Table-plain"/>
              <w:rPr>
                <w:b/>
                <w:bCs/>
              </w:rPr>
            </w:pPr>
            <w:r w:rsidRPr="0033252B">
              <w:rPr>
                <w:b/>
                <w:bCs/>
              </w:rPr>
              <w:t>Students’ Prior Knowledge</w:t>
            </w:r>
          </w:p>
          <w:p w14:paraId="0E874DD8" w14:textId="77777777" w:rsidR="001B4D9E" w:rsidRPr="0033252B" w:rsidRDefault="001B4D9E" w:rsidP="0033252B">
            <w:pPr>
              <w:pStyle w:val="S-Table-plain"/>
            </w:pPr>
            <w:r w:rsidRPr="0033252B">
              <w:t>In the previous lesson, students have covered the big ideas of the Constitution and the rights of Australian Citizens. They have learned that Aboriginal Australians were not included as Citizens.</w:t>
            </w:r>
            <w:r w:rsidRPr="0033252B">
              <w:br/>
              <w:t>Students have completed a KWL throughout the previous lesson and listed what they would like to find out about Aboriginal Australian’s rights at this time.</w:t>
            </w:r>
          </w:p>
        </w:tc>
      </w:tr>
      <w:tr w:rsidR="001B4D9E" w:rsidRPr="001B4D9E" w14:paraId="387CB28D" w14:textId="77777777" w:rsidTr="003156CF">
        <w:tc>
          <w:tcPr>
            <w:tcW w:w="916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CAEC"/>
            <w:hideMark/>
          </w:tcPr>
          <w:p w14:paraId="6DB9EE96" w14:textId="77777777" w:rsidR="001B4D9E" w:rsidRPr="0033252B" w:rsidRDefault="001B4D9E" w:rsidP="0033252B">
            <w:pPr>
              <w:pStyle w:val="S-Table-plain"/>
              <w:rPr>
                <w:b/>
                <w:bCs/>
              </w:rPr>
            </w:pPr>
            <w:r w:rsidRPr="0033252B">
              <w:rPr>
                <w:b/>
                <w:bCs/>
              </w:rPr>
              <w:t>Assessment</w:t>
            </w:r>
          </w:p>
          <w:p w14:paraId="1102EE4D" w14:textId="77777777" w:rsidR="001B4D9E" w:rsidRPr="0033252B" w:rsidRDefault="001B4D9E" w:rsidP="0033252B">
            <w:pPr>
              <w:pStyle w:val="S-Table-plain"/>
            </w:pPr>
            <w:r w:rsidRPr="0033252B">
              <w:t>Venn Diagram Worksheet in pairs – Compare and Contrast</w:t>
            </w:r>
          </w:p>
        </w:tc>
      </w:tr>
      <w:tr w:rsidR="001B4D9E" w:rsidRPr="001B4D9E" w14:paraId="02F56799" w14:textId="77777777" w:rsidTr="003156CF"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  <w:hideMark/>
          </w:tcPr>
          <w:p w14:paraId="22DA9601" w14:textId="77777777" w:rsidR="001B4D9E" w:rsidRPr="0033252B" w:rsidRDefault="001B4D9E" w:rsidP="0033252B">
            <w:pPr>
              <w:pStyle w:val="S-Table-plain"/>
              <w:rPr>
                <w:b/>
                <w:bCs/>
              </w:rPr>
            </w:pPr>
            <w:r w:rsidRPr="0033252B">
              <w:rPr>
                <w:b/>
                <w:bCs/>
              </w:rPr>
              <w:t>Time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  <w:hideMark/>
          </w:tcPr>
          <w:p w14:paraId="36B9627B" w14:textId="77777777" w:rsidR="001B4D9E" w:rsidRPr="0033252B" w:rsidRDefault="001B4D9E" w:rsidP="0033252B">
            <w:pPr>
              <w:pStyle w:val="S-Table-plain"/>
              <w:rPr>
                <w:b/>
                <w:bCs/>
              </w:rPr>
            </w:pPr>
            <w:r w:rsidRPr="0033252B">
              <w:rPr>
                <w:b/>
                <w:bCs/>
              </w:rPr>
              <w:t>Teaching and Learning Strategies</w:t>
            </w:r>
          </w:p>
        </w:tc>
        <w:tc>
          <w:tcPr>
            <w:tcW w:w="4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  <w:hideMark/>
          </w:tcPr>
          <w:p w14:paraId="0103D26B" w14:textId="77777777" w:rsidR="001B4D9E" w:rsidRPr="0033252B" w:rsidRDefault="001B4D9E" w:rsidP="0033252B">
            <w:pPr>
              <w:pStyle w:val="S-Table-plain"/>
              <w:rPr>
                <w:b/>
                <w:bCs/>
              </w:rPr>
            </w:pPr>
            <w:r w:rsidRPr="0033252B">
              <w:rPr>
                <w:b/>
                <w:bCs/>
              </w:rPr>
              <w:t>Focus Questions / Activities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  <w:hideMark/>
          </w:tcPr>
          <w:p w14:paraId="0AABFC29" w14:textId="77777777" w:rsidR="001B4D9E" w:rsidRPr="0033252B" w:rsidRDefault="001B4D9E" w:rsidP="0033252B">
            <w:pPr>
              <w:pStyle w:val="S-Table-plain"/>
              <w:rPr>
                <w:b/>
                <w:bCs/>
              </w:rPr>
            </w:pPr>
            <w:r w:rsidRPr="0033252B">
              <w:rPr>
                <w:b/>
                <w:bCs/>
              </w:rPr>
              <w:t>Preparation and Resources</w:t>
            </w:r>
          </w:p>
        </w:tc>
      </w:tr>
      <w:tr w:rsidR="001B4D9E" w:rsidRPr="001B4D9E" w14:paraId="24F22C4D" w14:textId="77777777" w:rsidTr="0033252B"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940820" w14:textId="77777777" w:rsidR="001B4D9E" w:rsidRPr="0033252B" w:rsidRDefault="001B4D9E" w:rsidP="0033252B">
            <w:pPr>
              <w:pStyle w:val="S-Table-plain"/>
            </w:pPr>
            <w:r w:rsidRPr="0033252B">
              <w:t>10min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883EA" w14:textId="77777777" w:rsidR="001B4D9E" w:rsidRPr="0033252B" w:rsidRDefault="001B4D9E" w:rsidP="0033252B">
            <w:pPr>
              <w:pStyle w:val="S-Table-plain"/>
            </w:pPr>
            <w:r w:rsidRPr="0033252B">
              <w:t>Recap previous lesson</w:t>
            </w:r>
          </w:p>
          <w:p w14:paraId="76B97764" w14:textId="77777777" w:rsidR="001B4D9E" w:rsidRPr="0033252B" w:rsidRDefault="001B4D9E" w:rsidP="0033252B">
            <w:pPr>
              <w:pStyle w:val="S-Table-plain"/>
            </w:pPr>
          </w:p>
          <w:p w14:paraId="4426358B" w14:textId="77777777" w:rsidR="001B4D9E" w:rsidRPr="0033252B" w:rsidRDefault="001B4D9E" w:rsidP="0033252B">
            <w:pPr>
              <w:pStyle w:val="S-Table-plain"/>
            </w:pPr>
          </w:p>
          <w:p w14:paraId="08E1019F" w14:textId="77777777" w:rsidR="001B4D9E" w:rsidRPr="0033252B" w:rsidRDefault="001B4D9E" w:rsidP="0033252B">
            <w:pPr>
              <w:pStyle w:val="S-Table-plain"/>
            </w:pPr>
          </w:p>
          <w:p w14:paraId="3B07E85C" w14:textId="77777777" w:rsidR="001B4D9E" w:rsidRPr="0033252B" w:rsidRDefault="001B4D9E" w:rsidP="0033252B">
            <w:pPr>
              <w:pStyle w:val="S-Table-plain"/>
            </w:pPr>
          </w:p>
          <w:p w14:paraId="3969E2B8" w14:textId="77777777" w:rsidR="001B4D9E" w:rsidRPr="0033252B" w:rsidRDefault="001B4D9E" w:rsidP="0033252B">
            <w:pPr>
              <w:pStyle w:val="S-Table-plain"/>
            </w:pPr>
          </w:p>
          <w:p w14:paraId="2E2B89C2" w14:textId="77777777" w:rsidR="001B4D9E" w:rsidRPr="0033252B" w:rsidRDefault="001B4D9E" w:rsidP="0033252B">
            <w:pPr>
              <w:pStyle w:val="S-Table-plain"/>
            </w:pPr>
          </w:p>
          <w:p w14:paraId="575093F1" w14:textId="77777777" w:rsidR="001B4D9E" w:rsidRPr="0033252B" w:rsidRDefault="001B4D9E" w:rsidP="0033252B">
            <w:pPr>
              <w:pStyle w:val="S-Table-plain"/>
            </w:pPr>
          </w:p>
          <w:p w14:paraId="494874CB" w14:textId="77777777" w:rsidR="001B4D9E" w:rsidRPr="0033252B" w:rsidRDefault="001B4D9E" w:rsidP="0033252B">
            <w:pPr>
              <w:pStyle w:val="S-Table-plain"/>
            </w:pPr>
          </w:p>
          <w:p w14:paraId="7BB56D54" w14:textId="77777777" w:rsidR="001B4D9E" w:rsidRPr="0033252B" w:rsidRDefault="001B4D9E" w:rsidP="0033252B">
            <w:pPr>
              <w:pStyle w:val="S-Table-plain"/>
            </w:pPr>
          </w:p>
          <w:p w14:paraId="7A302AB2" w14:textId="77777777" w:rsidR="001B4D9E" w:rsidRPr="0033252B" w:rsidRDefault="001B4D9E" w:rsidP="0033252B">
            <w:pPr>
              <w:pStyle w:val="S-Table-plain"/>
            </w:pPr>
            <w:r w:rsidRPr="0033252B">
              <w:t>Class discussion</w:t>
            </w:r>
          </w:p>
        </w:tc>
        <w:tc>
          <w:tcPr>
            <w:tcW w:w="4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2E02F" w14:textId="77777777" w:rsidR="001B4D9E" w:rsidRPr="003156CF" w:rsidRDefault="001B4D9E" w:rsidP="0033252B">
            <w:pPr>
              <w:pStyle w:val="S-Table-plain"/>
              <w:rPr>
                <w:b/>
                <w:bCs/>
              </w:rPr>
            </w:pPr>
            <w:r w:rsidRPr="003156CF">
              <w:rPr>
                <w:b/>
                <w:bCs/>
              </w:rPr>
              <w:lastRenderedPageBreak/>
              <w:t>Introduction</w:t>
            </w:r>
          </w:p>
          <w:p w14:paraId="2EBF25BF" w14:textId="77777777" w:rsidR="001B4D9E" w:rsidRPr="0033252B" w:rsidRDefault="001B4D9E" w:rsidP="0033252B">
            <w:pPr>
              <w:pStyle w:val="S-Table-plain"/>
            </w:pPr>
            <w:r w:rsidRPr="003156CF">
              <w:rPr>
                <w:b/>
                <w:bCs/>
              </w:rPr>
              <w:t>Slide 1</w:t>
            </w:r>
            <w:r w:rsidRPr="0033252B">
              <w:t xml:space="preserve"> </w:t>
            </w:r>
            <w:r w:rsidRPr="0033252B">
              <w:br/>
              <w:t>Identify Learning Intention and Success Criteria for the lesson.</w:t>
            </w:r>
          </w:p>
          <w:p w14:paraId="7617CC7A" w14:textId="77777777" w:rsidR="001B4D9E" w:rsidRPr="0033252B" w:rsidRDefault="001B4D9E" w:rsidP="0033252B">
            <w:pPr>
              <w:pStyle w:val="S-Table-plain"/>
            </w:pPr>
            <w:r w:rsidRPr="0033252B">
              <w:t>Recap what was covered in Lesson 1 using KWL Chart, including the rights of Australian Citizens:</w:t>
            </w:r>
          </w:p>
          <w:p w14:paraId="0A0C5817" w14:textId="77777777" w:rsidR="001B4D9E" w:rsidRPr="0033252B" w:rsidRDefault="001B4D9E" w:rsidP="003156CF">
            <w:pPr>
              <w:pStyle w:val="S-Table-plain"/>
              <w:numPr>
                <w:ilvl w:val="0"/>
                <w:numId w:val="8"/>
              </w:numPr>
            </w:pPr>
            <w:r w:rsidRPr="0033252B">
              <w:t>Right to vote and be counted in a census</w:t>
            </w:r>
          </w:p>
          <w:p w14:paraId="169C0FE6" w14:textId="77777777" w:rsidR="001B4D9E" w:rsidRPr="0033252B" w:rsidRDefault="001B4D9E" w:rsidP="003156CF">
            <w:pPr>
              <w:pStyle w:val="S-Table-plain"/>
              <w:numPr>
                <w:ilvl w:val="0"/>
                <w:numId w:val="8"/>
              </w:numPr>
            </w:pPr>
            <w:r w:rsidRPr="0033252B">
              <w:lastRenderedPageBreak/>
              <w:t>Right to freedom of movement</w:t>
            </w:r>
          </w:p>
          <w:p w14:paraId="7C1A9E1A" w14:textId="77777777" w:rsidR="001B4D9E" w:rsidRPr="0033252B" w:rsidRDefault="001B4D9E" w:rsidP="003156CF">
            <w:pPr>
              <w:pStyle w:val="S-Table-plain"/>
              <w:numPr>
                <w:ilvl w:val="0"/>
                <w:numId w:val="8"/>
              </w:numPr>
            </w:pPr>
            <w:r w:rsidRPr="0033252B">
              <w:t xml:space="preserve">Right to freedom of religion </w:t>
            </w:r>
          </w:p>
          <w:p w14:paraId="24304A73" w14:textId="77777777" w:rsidR="001B4D9E" w:rsidRPr="0033252B" w:rsidRDefault="001B4D9E" w:rsidP="003156CF">
            <w:pPr>
              <w:pStyle w:val="S-Table-plain"/>
              <w:numPr>
                <w:ilvl w:val="0"/>
                <w:numId w:val="8"/>
              </w:numPr>
            </w:pPr>
            <w:r w:rsidRPr="0033252B">
              <w:t xml:space="preserve">Right to own property and not have it taken away </w:t>
            </w:r>
          </w:p>
          <w:p w14:paraId="6BA4F31E" w14:textId="77777777" w:rsidR="001B4D9E" w:rsidRPr="0033252B" w:rsidRDefault="001B4D9E" w:rsidP="003156CF">
            <w:pPr>
              <w:pStyle w:val="S-Table-plain"/>
              <w:numPr>
                <w:ilvl w:val="0"/>
                <w:numId w:val="8"/>
              </w:numPr>
            </w:pPr>
            <w:r w:rsidRPr="0033252B">
              <w:t>The right to be subject to the same laws as everyone else.</w:t>
            </w:r>
          </w:p>
          <w:p w14:paraId="320FC1D5" w14:textId="77777777" w:rsidR="001B4D9E" w:rsidRPr="0033252B" w:rsidRDefault="001B4D9E" w:rsidP="0033252B">
            <w:pPr>
              <w:pStyle w:val="S-Table-plain"/>
            </w:pPr>
            <w:r w:rsidRPr="0033252B">
              <w:br/>
              <w:t>Class discussion - refer to KWL Chart</w:t>
            </w:r>
            <w:r w:rsidRPr="0033252B">
              <w:br/>
              <w:t>What questions did we have that we would like to answer?</w:t>
            </w:r>
          </w:p>
          <w:p w14:paraId="218BCCA4" w14:textId="77777777" w:rsidR="001B4D9E" w:rsidRPr="0033252B" w:rsidRDefault="001B4D9E" w:rsidP="0033252B">
            <w:pPr>
              <w:pStyle w:val="S-Table-plain"/>
            </w:pPr>
            <w:r w:rsidRPr="003156CF">
              <w:rPr>
                <w:b/>
                <w:bCs/>
              </w:rPr>
              <w:t>Slide 2</w:t>
            </w:r>
            <w:r w:rsidRPr="0033252B">
              <w:t xml:space="preserve"> </w:t>
            </w:r>
            <w:r w:rsidRPr="0033252B">
              <w:br/>
              <w:t>Some example questions to discuss.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67544" w14:textId="77777777" w:rsidR="001B4D9E" w:rsidRPr="0033252B" w:rsidRDefault="001B4D9E" w:rsidP="0033252B">
            <w:pPr>
              <w:pStyle w:val="S-Table-plain"/>
            </w:pPr>
            <w:r w:rsidRPr="0033252B">
              <w:lastRenderedPageBreak/>
              <w:t>Completed KWL Chart from Previous Lesson.</w:t>
            </w:r>
          </w:p>
          <w:p w14:paraId="433D6255" w14:textId="77777777" w:rsidR="001B4D9E" w:rsidRPr="0033252B" w:rsidRDefault="001B4D9E" w:rsidP="0033252B">
            <w:pPr>
              <w:pStyle w:val="S-Table-plain"/>
            </w:pPr>
            <w:r w:rsidRPr="0033252B">
              <w:t>Lesson 2</w:t>
            </w:r>
            <w:r w:rsidRPr="0033252B">
              <w:br/>
            </w:r>
            <w:proofErr w:type="spellStart"/>
            <w:r w:rsidRPr="0033252B">
              <w:t>Powerpoint</w:t>
            </w:r>
            <w:proofErr w:type="spellEnd"/>
            <w:r w:rsidRPr="0033252B">
              <w:t xml:space="preserve"> Slides 1-2</w:t>
            </w:r>
          </w:p>
        </w:tc>
      </w:tr>
      <w:tr w:rsidR="001B4D9E" w:rsidRPr="001B4D9E" w14:paraId="7D87AFB9" w14:textId="77777777" w:rsidTr="0033252B">
        <w:trPr>
          <w:trHeight w:val="9346"/>
        </w:trPr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9A3C25" w14:textId="77777777" w:rsidR="001B4D9E" w:rsidRPr="001B4D9E" w:rsidRDefault="001B4D9E" w:rsidP="0033252B">
            <w:pPr>
              <w:pStyle w:val="S-Table-plain"/>
            </w:pPr>
            <w:r w:rsidRPr="001B4D9E">
              <w:t>15min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23DCC" w14:textId="77777777" w:rsidR="001B4D9E" w:rsidRPr="001B4D9E" w:rsidRDefault="001B4D9E" w:rsidP="0033252B">
            <w:pPr>
              <w:pStyle w:val="S-Table-plain"/>
            </w:pPr>
            <w:r w:rsidRPr="001B4D9E">
              <w:t>Group work – research</w:t>
            </w:r>
          </w:p>
          <w:p w14:paraId="4A097361" w14:textId="77777777" w:rsidR="001B4D9E" w:rsidRPr="001B4D9E" w:rsidRDefault="001B4D9E" w:rsidP="0033252B">
            <w:pPr>
              <w:pStyle w:val="S-Table-plain"/>
            </w:pPr>
          </w:p>
          <w:p w14:paraId="679C39E3" w14:textId="77777777" w:rsidR="001B4D9E" w:rsidRPr="001B4D9E" w:rsidRDefault="001B4D9E" w:rsidP="0033252B">
            <w:pPr>
              <w:pStyle w:val="S-Table-plain"/>
            </w:pPr>
          </w:p>
          <w:p w14:paraId="6F6597A6" w14:textId="77777777" w:rsidR="001B4D9E" w:rsidRPr="001B4D9E" w:rsidRDefault="001B4D9E" w:rsidP="0033252B">
            <w:pPr>
              <w:pStyle w:val="S-Table-plain"/>
            </w:pPr>
          </w:p>
          <w:p w14:paraId="2777A182" w14:textId="77777777" w:rsidR="001B4D9E" w:rsidRPr="001B4D9E" w:rsidRDefault="001B4D9E" w:rsidP="0033252B">
            <w:pPr>
              <w:pStyle w:val="S-Table-plain"/>
            </w:pPr>
          </w:p>
          <w:p w14:paraId="337BC8C7" w14:textId="77777777" w:rsidR="001B4D9E" w:rsidRPr="001B4D9E" w:rsidRDefault="001B4D9E" w:rsidP="0033252B">
            <w:pPr>
              <w:pStyle w:val="S-Table-plain"/>
            </w:pPr>
          </w:p>
          <w:p w14:paraId="2ED237E3" w14:textId="77777777" w:rsidR="001B4D9E" w:rsidRPr="001B4D9E" w:rsidRDefault="001B4D9E" w:rsidP="0033252B">
            <w:pPr>
              <w:pStyle w:val="S-Table-plain"/>
            </w:pPr>
          </w:p>
          <w:p w14:paraId="51B6BEC7" w14:textId="77777777" w:rsidR="001B4D9E" w:rsidRPr="001B4D9E" w:rsidRDefault="001B4D9E" w:rsidP="0033252B">
            <w:pPr>
              <w:pStyle w:val="S-Table-plain"/>
            </w:pPr>
          </w:p>
          <w:p w14:paraId="6D588D3E" w14:textId="77777777" w:rsidR="00E958F4" w:rsidRDefault="00E958F4" w:rsidP="0033252B">
            <w:pPr>
              <w:pStyle w:val="S-Table-plain"/>
            </w:pPr>
          </w:p>
          <w:p w14:paraId="2B878ECE" w14:textId="77777777" w:rsidR="00E958F4" w:rsidRPr="001B4D9E" w:rsidRDefault="00E958F4" w:rsidP="0033252B">
            <w:pPr>
              <w:pStyle w:val="S-Table-plain"/>
            </w:pPr>
          </w:p>
          <w:p w14:paraId="7C478257" w14:textId="77777777" w:rsidR="001B4D9E" w:rsidRPr="001B4D9E" w:rsidRDefault="001B4D9E" w:rsidP="00E958F4">
            <w:pPr>
              <w:pStyle w:val="S-Table-plain"/>
              <w:spacing w:after="0" w:line="240" w:lineRule="auto"/>
            </w:pPr>
            <w:r w:rsidRPr="001B4D9E">
              <w:t xml:space="preserve">Class discussion </w:t>
            </w:r>
          </w:p>
        </w:tc>
        <w:tc>
          <w:tcPr>
            <w:tcW w:w="4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048C0" w14:textId="77777777" w:rsidR="001B4D9E" w:rsidRPr="001B4D9E" w:rsidRDefault="001B4D9E" w:rsidP="0033252B">
            <w:pPr>
              <w:pStyle w:val="S-Table-plain"/>
            </w:pPr>
            <w:r w:rsidRPr="001B4D9E">
              <w:t>Source Analysis</w:t>
            </w:r>
          </w:p>
          <w:p w14:paraId="2ED3E569" w14:textId="77777777" w:rsidR="001B4D9E" w:rsidRPr="001B4D9E" w:rsidRDefault="001B4D9E" w:rsidP="0033252B">
            <w:pPr>
              <w:pStyle w:val="S-Table-plain"/>
            </w:pPr>
            <w:r w:rsidRPr="003156CF">
              <w:rPr>
                <w:b/>
                <w:bCs/>
              </w:rPr>
              <w:t>Slide 3</w:t>
            </w:r>
            <w:r w:rsidRPr="001B4D9E">
              <w:t xml:space="preserve"> – </w:t>
            </w:r>
            <w:r w:rsidRPr="003156CF">
              <w:rPr>
                <w:b/>
                <w:bCs/>
              </w:rPr>
              <w:t>WA Legislation</w:t>
            </w:r>
          </w:p>
          <w:p w14:paraId="1214CA0F" w14:textId="77777777" w:rsidR="001B4D9E" w:rsidRPr="001B4D9E" w:rsidRDefault="001B4D9E" w:rsidP="0033252B">
            <w:pPr>
              <w:pStyle w:val="S-Table-plain"/>
            </w:pPr>
            <w:r w:rsidRPr="001B4D9E">
              <w:t>Divide students into small groups. They can work in their workbooks / using a device / on whiteboards.</w:t>
            </w:r>
            <w:r w:rsidRPr="001B4D9E">
              <w:br/>
              <w:t>Discuss whether source is Primary or Secondary</w:t>
            </w:r>
            <w:r w:rsidRPr="001B4D9E">
              <w:br/>
            </w:r>
            <w:r w:rsidRPr="001B4D9E">
              <w:br/>
              <w:t>Set criteria of date range to select 3 pieces of legislation in this date range to share with the class.</w:t>
            </w:r>
          </w:p>
          <w:p w14:paraId="42985DEB" w14:textId="77777777" w:rsidR="001B4D9E" w:rsidRPr="001B4D9E" w:rsidRDefault="001B4D9E" w:rsidP="0033252B">
            <w:pPr>
              <w:pStyle w:val="S-Table-plain"/>
              <w:rPr>
                <w:i/>
                <w:iCs/>
              </w:rPr>
            </w:pPr>
            <w:r w:rsidRPr="001B4D9E">
              <w:rPr>
                <w:i/>
                <w:iCs/>
              </w:rPr>
              <w:t>What is the name of this legislation?</w:t>
            </w:r>
          </w:p>
          <w:p w14:paraId="6A57CA40" w14:textId="77777777" w:rsidR="001B4D9E" w:rsidRPr="001B4D9E" w:rsidRDefault="001B4D9E" w:rsidP="0033252B">
            <w:pPr>
              <w:pStyle w:val="S-Table-plain"/>
              <w:rPr>
                <w:i/>
                <w:iCs/>
              </w:rPr>
            </w:pPr>
            <w:r w:rsidRPr="001B4D9E">
              <w:rPr>
                <w:i/>
                <w:iCs/>
              </w:rPr>
              <w:t>What does the description say?</w:t>
            </w:r>
          </w:p>
          <w:p w14:paraId="44F6D6D6" w14:textId="77777777" w:rsidR="001B4D9E" w:rsidRPr="001B4D9E" w:rsidRDefault="001B4D9E" w:rsidP="0033252B">
            <w:pPr>
              <w:pStyle w:val="S-Table-plain"/>
              <w:rPr>
                <w:i/>
                <w:iCs/>
              </w:rPr>
            </w:pPr>
            <w:r w:rsidRPr="001B4D9E">
              <w:rPr>
                <w:i/>
                <w:iCs/>
              </w:rPr>
              <w:t>How would this affect Aboriginal Australians?</w:t>
            </w:r>
          </w:p>
          <w:p w14:paraId="4C9CA490" w14:textId="77777777" w:rsidR="001B4D9E" w:rsidRPr="001B4D9E" w:rsidRDefault="001B4D9E" w:rsidP="00E958F4">
            <w:pPr>
              <w:pStyle w:val="S-Table-plain"/>
              <w:spacing w:line="360" w:lineRule="auto"/>
            </w:pPr>
          </w:p>
          <w:p w14:paraId="3061F378" w14:textId="77777777" w:rsidR="001B4D9E" w:rsidRPr="001B4D9E" w:rsidRDefault="001B4D9E" w:rsidP="0033252B">
            <w:pPr>
              <w:pStyle w:val="S-Table-plain"/>
            </w:pPr>
            <w:r w:rsidRPr="003156CF">
              <w:rPr>
                <w:b/>
                <w:bCs/>
              </w:rPr>
              <w:t>Slide 4</w:t>
            </w:r>
            <w:r w:rsidRPr="001B4D9E">
              <w:t xml:space="preserve"> – </w:t>
            </w:r>
            <w:r w:rsidRPr="003156CF">
              <w:rPr>
                <w:b/>
                <w:bCs/>
              </w:rPr>
              <w:t>Perth Prohibited Areas map</w:t>
            </w:r>
            <w:r w:rsidRPr="001B4D9E">
              <w:br/>
              <w:t>Discuss restrictions of movement for Aboriginal people</w:t>
            </w:r>
          </w:p>
          <w:p w14:paraId="38C5FD30" w14:textId="77777777" w:rsidR="001B4D9E" w:rsidRPr="001B4D9E" w:rsidRDefault="001B4D9E" w:rsidP="0033252B">
            <w:pPr>
              <w:pStyle w:val="S-Table-plain"/>
            </w:pPr>
            <w:r w:rsidRPr="003156CF">
              <w:rPr>
                <w:b/>
                <w:bCs/>
              </w:rPr>
              <w:t>Slide 5-6</w:t>
            </w:r>
            <w:r w:rsidRPr="001B4D9E">
              <w:t xml:space="preserve"> – </w:t>
            </w:r>
            <w:r w:rsidRPr="003156CF">
              <w:rPr>
                <w:b/>
                <w:bCs/>
              </w:rPr>
              <w:t>Native Citizenship Rights Act, 1944</w:t>
            </w:r>
            <w:r w:rsidRPr="001B4D9E">
              <w:br/>
            </w:r>
            <w:r w:rsidRPr="001B4D9E">
              <w:rPr>
                <w:i/>
                <w:iCs/>
              </w:rPr>
              <w:t>How would it feel if you were Aboriginal to choose between seeing your family and getting citizen rights?</w:t>
            </w:r>
          </w:p>
          <w:p w14:paraId="1E8EF5ED" w14:textId="77777777" w:rsidR="001B4D9E" w:rsidRPr="001B4D9E" w:rsidRDefault="001B4D9E" w:rsidP="0033252B">
            <w:pPr>
              <w:pStyle w:val="S-Table-plain"/>
            </w:pPr>
            <w:r w:rsidRPr="003156CF">
              <w:rPr>
                <w:b/>
                <w:bCs/>
              </w:rPr>
              <w:t>Slide 7</w:t>
            </w:r>
            <w:r w:rsidRPr="001B4D9E">
              <w:t xml:space="preserve"> - </w:t>
            </w:r>
            <w:r w:rsidRPr="003156CF">
              <w:rPr>
                <w:b/>
                <w:bCs/>
                <w:lang w:val="en-US"/>
              </w:rPr>
              <w:t>Restricted Rights and Freedoms</w:t>
            </w:r>
            <w:r w:rsidRPr="001B4D9E">
              <w:rPr>
                <w:lang w:val="en-US"/>
              </w:rPr>
              <w:t>: Discriminatory laws</w:t>
            </w:r>
            <w:r w:rsidRPr="001B4D9E">
              <w:rPr>
                <w:lang w:val="en-US"/>
              </w:rPr>
              <w:br/>
            </w:r>
            <w:r w:rsidRPr="001B4D9E">
              <w:t>Watch video and discuss briefly</w:t>
            </w:r>
            <w:r w:rsidRPr="001B4D9E">
              <w:rPr>
                <w:lang w:val="en-US"/>
              </w:rPr>
              <w:br/>
            </w:r>
            <w:r w:rsidRPr="001B4D9E">
              <w:rPr>
                <w:i/>
                <w:iCs/>
                <w:lang w:val="en-US"/>
              </w:rPr>
              <w:t>How would you feel as an Aboriginal Australian at this time?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D569E" w14:textId="77777777" w:rsidR="001B4D9E" w:rsidRPr="001B4D9E" w:rsidRDefault="001B4D9E" w:rsidP="0033252B">
            <w:pPr>
              <w:pStyle w:val="S-Table-plain"/>
            </w:pPr>
            <w:r w:rsidRPr="001B4D9E">
              <w:t xml:space="preserve">Lesson 2 </w:t>
            </w:r>
            <w:proofErr w:type="spellStart"/>
            <w:r w:rsidRPr="001B4D9E">
              <w:t>Powerpoint</w:t>
            </w:r>
            <w:proofErr w:type="spellEnd"/>
            <w:r w:rsidRPr="001B4D9E">
              <w:t xml:space="preserve"> Slides 3-7</w:t>
            </w:r>
          </w:p>
          <w:p w14:paraId="7C70DD36" w14:textId="77777777" w:rsidR="001B4D9E" w:rsidRPr="001B4D9E" w:rsidRDefault="001B4D9E" w:rsidP="0033252B">
            <w:pPr>
              <w:pStyle w:val="S-Table-plain"/>
            </w:pPr>
            <w:r w:rsidRPr="001B4D9E">
              <w:t>Student devices/ workbooks/ whiteboards as preferred</w:t>
            </w:r>
          </w:p>
          <w:p w14:paraId="10E35D87" w14:textId="77777777" w:rsidR="001B4D9E" w:rsidRPr="001B4D9E" w:rsidRDefault="001B4D9E" w:rsidP="0033252B">
            <w:pPr>
              <w:pStyle w:val="S-Table-plain"/>
            </w:pPr>
          </w:p>
        </w:tc>
      </w:tr>
      <w:tr w:rsidR="001B4D9E" w:rsidRPr="001B4D9E" w14:paraId="46707CF2" w14:textId="77777777" w:rsidTr="0033252B">
        <w:trPr>
          <w:trHeight w:val="6227"/>
        </w:trPr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6D4870" w14:textId="77777777" w:rsidR="001B4D9E" w:rsidRPr="001B4D9E" w:rsidRDefault="001B4D9E" w:rsidP="0033252B">
            <w:pPr>
              <w:pStyle w:val="S-Table-plain"/>
            </w:pPr>
            <w:r w:rsidRPr="001B4D9E">
              <w:lastRenderedPageBreak/>
              <w:t>15min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80D0D2" w14:textId="096ABFBA" w:rsidR="001B4D9E" w:rsidRPr="001B4D9E" w:rsidRDefault="001B4D9E" w:rsidP="0033252B">
            <w:pPr>
              <w:pStyle w:val="S-Table-plain"/>
            </w:pPr>
            <w:r w:rsidRPr="001B4D9E">
              <w:t xml:space="preserve">Paired work </w:t>
            </w:r>
          </w:p>
        </w:tc>
        <w:tc>
          <w:tcPr>
            <w:tcW w:w="4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7E3D9" w14:textId="77777777" w:rsidR="001B4D9E" w:rsidRPr="003156CF" w:rsidRDefault="001B4D9E" w:rsidP="0033252B">
            <w:pPr>
              <w:pStyle w:val="S-Table-plain"/>
              <w:rPr>
                <w:b/>
                <w:bCs/>
              </w:rPr>
            </w:pPr>
            <w:r w:rsidRPr="003156CF">
              <w:rPr>
                <w:b/>
                <w:bCs/>
              </w:rPr>
              <w:t>Slide 8</w:t>
            </w:r>
            <w:r w:rsidRPr="001B4D9E">
              <w:t xml:space="preserve"> – </w:t>
            </w:r>
            <w:r w:rsidRPr="003156CF">
              <w:rPr>
                <w:b/>
                <w:bCs/>
              </w:rPr>
              <w:t>Compare and Contrast</w:t>
            </w:r>
          </w:p>
          <w:p w14:paraId="0D4CFAB0" w14:textId="77777777" w:rsidR="001B4D9E" w:rsidRPr="001B4D9E" w:rsidRDefault="001B4D9E" w:rsidP="0033252B">
            <w:pPr>
              <w:pStyle w:val="S-Table-plain"/>
            </w:pPr>
            <w:r w:rsidRPr="001B4D9E">
              <w:t>Refresh how to use/complete a Venn Diagram</w:t>
            </w:r>
          </w:p>
          <w:p w14:paraId="5D39F958" w14:textId="77777777" w:rsidR="001B4D9E" w:rsidRPr="001B4D9E" w:rsidRDefault="001B4D9E" w:rsidP="0033252B">
            <w:pPr>
              <w:pStyle w:val="S-Table-plain"/>
            </w:pPr>
            <w:r w:rsidRPr="001B4D9E">
              <w:t>Direct students to the rights of Australian Citizens from Lesson 1 (Use KWL Chart)</w:t>
            </w:r>
            <w:r w:rsidRPr="001B4D9E">
              <w:br/>
            </w:r>
            <w:r w:rsidRPr="001B4D9E">
              <w:br/>
              <w:t>Discuss as a class what could be included in each section, using the information they have covered so far.</w:t>
            </w:r>
          </w:p>
          <w:p w14:paraId="141F82C8" w14:textId="77777777" w:rsidR="001B4D9E" w:rsidRPr="001B4D9E" w:rsidRDefault="001B4D9E" w:rsidP="0033252B">
            <w:pPr>
              <w:pStyle w:val="S-Table-plain"/>
            </w:pPr>
            <w:r w:rsidRPr="001B4D9E">
              <w:t>e.g. For Aboriginal Australians only:</w:t>
            </w:r>
          </w:p>
          <w:p w14:paraId="17E8F605" w14:textId="77777777" w:rsidR="001B4D9E" w:rsidRPr="001B4D9E" w:rsidRDefault="001B4D9E" w:rsidP="003156CF">
            <w:pPr>
              <w:pStyle w:val="S-Table-plain"/>
              <w:numPr>
                <w:ilvl w:val="0"/>
                <w:numId w:val="9"/>
              </w:numPr>
            </w:pPr>
            <w:r w:rsidRPr="001B4D9E">
              <w:rPr>
                <w:lang w:val="en-US"/>
              </w:rPr>
              <w:t>Not counted as Citizens without special consideration</w:t>
            </w:r>
          </w:p>
          <w:p w14:paraId="5F32DC9B" w14:textId="77777777" w:rsidR="001B4D9E" w:rsidRPr="001B4D9E" w:rsidRDefault="001B4D9E" w:rsidP="003156CF">
            <w:pPr>
              <w:pStyle w:val="S-Table-plain"/>
              <w:numPr>
                <w:ilvl w:val="0"/>
                <w:numId w:val="9"/>
              </w:numPr>
            </w:pPr>
            <w:r w:rsidRPr="001B4D9E">
              <w:rPr>
                <w:lang w:val="en-US"/>
              </w:rPr>
              <w:t>Unable to vote</w:t>
            </w:r>
          </w:p>
          <w:p w14:paraId="3D460864" w14:textId="77777777" w:rsidR="001B4D9E" w:rsidRPr="001B4D9E" w:rsidRDefault="001B4D9E" w:rsidP="003156CF">
            <w:pPr>
              <w:pStyle w:val="S-Table-plain"/>
              <w:numPr>
                <w:ilvl w:val="0"/>
                <w:numId w:val="9"/>
              </w:numPr>
            </w:pPr>
            <w:r w:rsidRPr="001B4D9E">
              <w:rPr>
                <w:lang w:val="en-US"/>
              </w:rPr>
              <w:t>Unable to travel around without permission (Freedom of Movement)</w:t>
            </w:r>
          </w:p>
          <w:p w14:paraId="42BCB540" w14:textId="77777777" w:rsidR="001B4D9E" w:rsidRPr="001B4D9E" w:rsidRDefault="001B4D9E" w:rsidP="003156CF">
            <w:pPr>
              <w:pStyle w:val="S-Table-plain"/>
              <w:numPr>
                <w:ilvl w:val="0"/>
                <w:numId w:val="9"/>
              </w:numPr>
            </w:pPr>
            <w:r w:rsidRPr="001B4D9E">
              <w:rPr>
                <w:lang w:val="en-US"/>
              </w:rPr>
              <w:t>Unable to speak own language, or practice own religion</w:t>
            </w:r>
          </w:p>
          <w:p w14:paraId="5C8238AE" w14:textId="77777777" w:rsidR="001B4D9E" w:rsidRPr="001B4D9E" w:rsidRDefault="001B4D9E" w:rsidP="003156CF">
            <w:pPr>
              <w:pStyle w:val="S-Table-plain"/>
              <w:numPr>
                <w:ilvl w:val="0"/>
                <w:numId w:val="9"/>
              </w:numPr>
            </w:pPr>
            <w:r w:rsidRPr="001B4D9E">
              <w:rPr>
                <w:lang w:val="en-US"/>
              </w:rPr>
              <w:t>May be taken from their family by Protector of Aborigines</w:t>
            </w:r>
          </w:p>
          <w:p w14:paraId="0AC562A6" w14:textId="77777777" w:rsidR="001B4D9E" w:rsidRPr="001B4D9E" w:rsidRDefault="001B4D9E" w:rsidP="0033252B">
            <w:pPr>
              <w:pStyle w:val="S-Table-plain"/>
            </w:pPr>
          </w:p>
          <w:p w14:paraId="5166424F" w14:textId="77777777" w:rsidR="001B4D9E" w:rsidRPr="001B4D9E" w:rsidRDefault="001B4D9E" w:rsidP="0033252B">
            <w:pPr>
              <w:pStyle w:val="S-Table-plain"/>
            </w:pPr>
            <w:r w:rsidRPr="001B4D9E">
              <w:t xml:space="preserve">Students work with a partner to complete Venn Diagram in note form. 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0ABFE4" w14:textId="77777777" w:rsidR="001B4D9E" w:rsidRPr="001B4D9E" w:rsidRDefault="001B4D9E" w:rsidP="0033252B">
            <w:pPr>
              <w:pStyle w:val="S-Table-plain"/>
            </w:pPr>
            <w:r w:rsidRPr="001B4D9E">
              <w:t>Venn Diagram worksheets</w:t>
            </w:r>
          </w:p>
        </w:tc>
      </w:tr>
      <w:tr w:rsidR="001B4D9E" w:rsidRPr="001B4D9E" w14:paraId="58B62D8D" w14:textId="77777777" w:rsidTr="0033252B"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763810" w14:textId="77777777" w:rsidR="001B4D9E" w:rsidRPr="001B4D9E" w:rsidRDefault="001B4D9E" w:rsidP="0033252B">
            <w:pPr>
              <w:pStyle w:val="S-Table-plain"/>
            </w:pPr>
            <w:r w:rsidRPr="001B4D9E">
              <w:t>5min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51AA16" w14:textId="77777777" w:rsidR="001B4D9E" w:rsidRPr="001B4D9E" w:rsidRDefault="001B4D9E" w:rsidP="0033252B">
            <w:pPr>
              <w:pStyle w:val="S-Table-plain"/>
            </w:pPr>
            <w:r w:rsidRPr="001B4D9E">
              <w:t>Shared discussion</w:t>
            </w:r>
          </w:p>
        </w:tc>
        <w:tc>
          <w:tcPr>
            <w:tcW w:w="4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6D387" w14:textId="77777777" w:rsidR="001B4D9E" w:rsidRPr="00E958F4" w:rsidRDefault="001B4D9E" w:rsidP="0033252B">
            <w:pPr>
              <w:pStyle w:val="S-Table-plain"/>
              <w:rPr>
                <w:b/>
                <w:bCs/>
              </w:rPr>
            </w:pPr>
            <w:r w:rsidRPr="00E958F4">
              <w:rPr>
                <w:b/>
                <w:bCs/>
              </w:rPr>
              <w:t>Conclusion</w:t>
            </w:r>
          </w:p>
          <w:p w14:paraId="091DAB1A" w14:textId="77777777" w:rsidR="001B4D9E" w:rsidRPr="001B4D9E" w:rsidRDefault="001B4D9E" w:rsidP="0033252B">
            <w:pPr>
              <w:pStyle w:val="S-Table-plain"/>
            </w:pPr>
            <w:r w:rsidRPr="001B4D9E">
              <w:t>Share results as a class.</w:t>
            </w:r>
          </w:p>
          <w:p w14:paraId="5239BBBE" w14:textId="77777777" w:rsidR="001B4D9E" w:rsidRPr="001B4D9E" w:rsidRDefault="001B4D9E" w:rsidP="0033252B">
            <w:pPr>
              <w:pStyle w:val="S-Table-plain"/>
            </w:pPr>
            <w:r w:rsidRPr="001B4D9E">
              <w:t xml:space="preserve">Recap what we now know about the situation of Aboriginal Australians in this </w:t>
            </w:r>
            <w:proofErr w:type="gramStart"/>
            <w:r w:rsidRPr="001B4D9E">
              <w:t>time period</w:t>
            </w:r>
            <w:proofErr w:type="gramEnd"/>
            <w:r w:rsidRPr="001B4D9E">
              <w:t>:</w:t>
            </w:r>
          </w:p>
          <w:p w14:paraId="0BE443D0" w14:textId="77777777" w:rsidR="001B4D9E" w:rsidRPr="001B4D9E" w:rsidRDefault="001B4D9E" w:rsidP="0033252B">
            <w:pPr>
              <w:pStyle w:val="S-Table-plain"/>
              <w:rPr>
                <w:i/>
                <w:iCs/>
              </w:rPr>
            </w:pPr>
            <w:r w:rsidRPr="001B4D9E">
              <w:rPr>
                <w:i/>
                <w:iCs/>
              </w:rPr>
              <w:t>WA laws meant Aboriginal people were no longer living under their own system of law, they were working jobs, speaking English, not able to move freely….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A4998" w14:textId="77777777" w:rsidR="001B4D9E" w:rsidRPr="001B4D9E" w:rsidRDefault="001B4D9E" w:rsidP="0033252B">
            <w:pPr>
              <w:pStyle w:val="S-Table-plain"/>
            </w:pPr>
          </w:p>
        </w:tc>
      </w:tr>
    </w:tbl>
    <w:p w14:paraId="5FFE5230" w14:textId="77777777" w:rsidR="001B4D9E" w:rsidRPr="001B4D9E" w:rsidRDefault="001B4D9E" w:rsidP="0033252B">
      <w:pPr>
        <w:pStyle w:val="S-Table-plain"/>
        <w:rPr>
          <w:rFonts w:cs="Calibri Light"/>
        </w:rPr>
      </w:pPr>
    </w:p>
    <w:p w14:paraId="488DD505" w14:textId="77777777" w:rsidR="00DD1BFC" w:rsidRPr="00FE4087" w:rsidRDefault="00DD1BFC" w:rsidP="0033252B">
      <w:pPr>
        <w:pStyle w:val="S-Table-plain"/>
        <w:rPr>
          <w:rFonts w:cs="Calibri Light"/>
        </w:rPr>
      </w:pPr>
    </w:p>
    <w:sectPr w:rsidR="00DD1BFC" w:rsidRPr="00FE4087" w:rsidSect="002E394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077" w:right="1077" w:bottom="1077" w:left="1077" w:header="794" w:footer="851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21C891" w14:textId="77777777" w:rsidR="002C5AC0" w:rsidRDefault="002C5AC0" w:rsidP="002C1799">
      <w:r>
        <w:separator/>
      </w:r>
    </w:p>
  </w:endnote>
  <w:endnote w:type="continuationSeparator" w:id="0">
    <w:p w14:paraId="509FF397" w14:textId="77777777" w:rsidR="002C5AC0" w:rsidRDefault="002C5AC0" w:rsidP="002C17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CA361E" w14:textId="77777777" w:rsidR="003D54A1" w:rsidRDefault="003D54A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4DE0A6" w14:textId="29294952" w:rsidR="002C1799" w:rsidRDefault="00DD1BFC">
    <w:pPr>
      <w:pStyle w:val="Footer"/>
    </w:pPr>
    <w:r>
      <w:rPr>
        <w:rFonts w:ascii="Calibri" w:hAnsi="Calibri" w:cs="Calibri"/>
        <w:b/>
        <w:bCs/>
        <w:color w:val="404040"/>
        <w:sz w:val="18"/>
        <w:szCs w:val="18"/>
      </w:rPr>
      <w:t>HASS</w:t>
    </w:r>
    <w:r w:rsidR="008B2FE1" w:rsidRPr="008B2FE1">
      <w:rPr>
        <w:rFonts w:ascii="Calibri" w:hAnsi="Calibri" w:cs="Calibri"/>
        <w:b/>
        <w:bCs/>
        <w:color w:val="404040"/>
        <w:sz w:val="18"/>
        <w:szCs w:val="18"/>
      </w:rPr>
      <w:t xml:space="preserve"> / Y</w:t>
    </w:r>
    <w:r w:rsidR="006608E6">
      <w:rPr>
        <w:rFonts w:ascii="Calibri" w:hAnsi="Calibri" w:cs="Calibri"/>
        <w:b/>
        <w:bCs/>
        <w:color w:val="404040"/>
        <w:sz w:val="18"/>
        <w:szCs w:val="18"/>
      </w:rPr>
      <w:t>6</w:t>
    </w:r>
    <w:r w:rsidR="008B2FE1" w:rsidRPr="008B2FE1">
      <w:rPr>
        <w:rFonts w:ascii="Calibri" w:hAnsi="Calibri" w:cs="Calibri"/>
        <w:b/>
        <w:bCs/>
        <w:color w:val="404040"/>
        <w:sz w:val="18"/>
        <w:szCs w:val="18"/>
      </w:rPr>
      <w:t xml:space="preserve"> / </w:t>
    </w:r>
    <w:r>
      <w:rPr>
        <w:rFonts w:ascii="Calibri" w:hAnsi="Calibri" w:cs="Calibri"/>
        <w:b/>
        <w:bCs/>
        <w:color w:val="404040"/>
        <w:sz w:val="18"/>
        <w:szCs w:val="18"/>
      </w:rPr>
      <w:t xml:space="preserve">Lesson </w:t>
    </w:r>
    <w:r w:rsidR="00E958F4">
      <w:rPr>
        <w:rFonts w:ascii="Calibri" w:hAnsi="Calibri" w:cs="Calibri"/>
        <w:b/>
        <w:bCs/>
        <w:color w:val="404040"/>
        <w:sz w:val="18"/>
        <w:szCs w:val="18"/>
      </w:rPr>
      <w:t>2</w:t>
    </w:r>
    <w:r w:rsidR="008B2FE1" w:rsidRPr="008B2FE1">
      <w:rPr>
        <w:rFonts w:ascii="Calibri" w:hAnsi="Calibri" w:cs="Calibri"/>
        <w:b/>
        <w:bCs/>
        <w:color w:val="404040"/>
        <w:sz w:val="18"/>
        <w:szCs w:val="18"/>
      </w:rPr>
      <w:t xml:space="preserve"> / Page </w:t>
    </w:r>
    <w:r w:rsidR="008B2FE1" w:rsidRPr="008B2FE1">
      <w:rPr>
        <w:b/>
        <w:bCs/>
        <w:color w:val="404040"/>
        <w:sz w:val="18"/>
        <w:szCs w:val="18"/>
      </w:rPr>
      <w:fldChar w:fldCharType="begin"/>
    </w:r>
    <w:r w:rsidR="008B2FE1" w:rsidRPr="008B2FE1">
      <w:rPr>
        <w:b/>
        <w:bCs/>
        <w:color w:val="404040"/>
        <w:sz w:val="18"/>
        <w:szCs w:val="18"/>
      </w:rPr>
      <w:instrText xml:space="preserve"> PAGE   \* MERGEFORMAT </w:instrText>
    </w:r>
    <w:r w:rsidR="008B2FE1" w:rsidRPr="008B2FE1">
      <w:rPr>
        <w:b/>
        <w:bCs/>
        <w:color w:val="404040"/>
        <w:sz w:val="18"/>
        <w:szCs w:val="18"/>
      </w:rPr>
      <w:fldChar w:fldCharType="separate"/>
    </w:r>
    <w:r w:rsidR="008B2FE1" w:rsidRPr="008B2FE1">
      <w:rPr>
        <w:b/>
        <w:bCs/>
        <w:color w:val="404040"/>
        <w:sz w:val="18"/>
        <w:szCs w:val="18"/>
      </w:rPr>
      <w:t>2</w:t>
    </w:r>
    <w:r w:rsidR="008B2FE1" w:rsidRPr="008B2FE1">
      <w:rPr>
        <w:b/>
        <w:bCs/>
        <w:noProof/>
        <w:color w:val="404040"/>
        <w:sz w:val="18"/>
        <w:szCs w:val="18"/>
      </w:rPr>
      <w:fldChar w:fldCharType="end"/>
    </w:r>
    <w:r w:rsidR="008B2FE1" w:rsidRPr="00244D30">
      <w:rPr>
        <w:noProof/>
        <w:color w:val="404040"/>
      </w:rPr>
      <w:t xml:space="preserve">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28E3F8" w14:textId="77777777" w:rsidR="003D54A1" w:rsidRDefault="003D54A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249134" w14:textId="77777777" w:rsidR="002C5AC0" w:rsidRDefault="002C5AC0" w:rsidP="002C1799">
      <w:r>
        <w:separator/>
      </w:r>
    </w:p>
  </w:footnote>
  <w:footnote w:type="continuationSeparator" w:id="0">
    <w:p w14:paraId="68C95B5D" w14:textId="77777777" w:rsidR="002C5AC0" w:rsidRDefault="002C5AC0" w:rsidP="002C17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6F6EE0" w14:textId="77777777" w:rsidR="002C1799" w:rsidRDefault="00000000">
    <w:pPr>
      <w:pStyle w:val="Header"/>
    </w:pPr>
    <w:r>
      <w:rPr>
        <w:noProof/>
      </w:rPr>
      <w:pict w14:anchorId="13287B3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5479079" o:spid="_x0000_s1047" type="#_x0000_t75" style="position:absolute;margin-left:0;margin-top:0;width:487.45pt;height:353.05pt;z-index:-251658752;mso-position-horizontal:center;mso-position-horizontal-relative:margin;mso-position-vertical:center;mso-position-vertical-relative:margin" o:allowincell="f">
          <v:imagedata r:id="rId1" o:title="JilalgaDesigns_Sun Header_1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C2FBE5" w14:textId="6006E9D7" w:rsidR="002C1799" w:rsidRDefault="002C179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51A7CD" w14:textId="77777777" w:rsidR="002C1799" w:rsidRDefault="00000000">
    <w:pPr>
      <w:pStyle w:val="Header"/>
    </w:pPr>
    <w:r>
      <w:rPr>
        <w:noProof/>
      </w:rPr>
      <w:pict w14:anchorId="49832DA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5479078" o:spid="_x0000_s1046" type="#_x0000_t75" style="position:absolute;margin-left:0;margin-top:0;width:487.45pt;height:353.05pt;z-index:-251659776;mso-position-horizontal:center;mso-position-horizontal-relative:margin;mso-position-vertical:center;mso-position-vertical-relative:margin" o:allowincell="f">
          <v:imagedata r:id="rId1" o:title="JilalgaDesigns_Sun Header_1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3583A"/>
    <w:multiLevelType w:val="hybridMultilevel"/>
    <w:tmpl w:val="F536B6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121C31"/>
    <w:multiLevelType w:val="hybridMultilevel"/>
    <w:tmpl w:val="7E783F0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E57697"/>
    <w:multiLevelType w:val="hybridMultilevel"/>
    <w:tmpl w:val="C0DE9FCE"/>
    <w:lvl w:ilvl="0" w:tplc="B832FD22">
      <w:start w:val="4"/>
      <w:numFmt w:val="bullet"/>
      <w:lvlText w:val="-"/>
      <w:lvlJc w:val="left"/>
      <w:pPr>
        <w:ind w:left="720" w:hanging="360"/>
      </w:pPr>
      <w:rPr>
        <w:rFonts w:ascii="Aptos" w:eastAsia="Aptos" w:hAnsi="Aptos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3B11CD"/>
    <w:multiLevelType w:val="hybridMultilevel"/>
    <w:tmpl w:val="AAF0257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8377B1"/>
    <w:multiLevelType w:val="hybridMultilevel"/>
    <w:tmpl w:val="29FADA9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EA555F"/>
    <w:multiLevelType w:val="hybridMultilevel"/>
    <w:tmpl w:val="D674B31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0A58BA"/>
    <w:multiLevelType w:val="hybridMultilevel"/>
    <w:tmpl w:val="2C147BCA"/>
    <w:lvl w:ilvl="0" w:tplc="0F00B284">
      <w:start w:val="19"/>
      <w:numFmt w:val="bullet"/>
      <w:lvlText w:val="-"/>
      <w:lvlJc w:val="left"/>
      <w:pPr>
        <w:ind w:left="720" w:hanging="360"/>
      </w:pPr>
      <w:rPr>
        <w:rFonts w:ascii="Aptos" w:eastAsia="Times New Roman" w:hAnsi="Aptos" w:cstheme="minorHAnsi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AF7811"/>
    <w:multiLevelType w:val="hybridMultilevel"/>
    <w:tmpl w:val="E0443F12"/>
    <w:lvl w:ilvl="0" w:tplc="0576E344">
      <w:start w:val="1"/>
      <w:numFmt w:val="bullet"/>
      <w:pStyle w:val="StrikeParagraphBullet1"/>
      <w:lvlText w:val=""/>
      <w:lvlJc w:val="left"/>
      <w:pPr>
        <w:ind w:left="723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8" w15:restartNumberingAfterBreak="0">
    <w:nsid w:val="7E25179E"/>
    <w:multiLevelType w:val="hybridMultilevel"/>
    <w:tmpl w:val="68923E6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5522628">
    <w:abstractNumId w:val="7"/>
  </w:num>
  <w:num w:numId="2" w16cid:durableId="1317798846">
    <w:abstractNumId w:val="2"/>
  </w:num>
  <w:num w:numId="3" w16cid:durableId="789669322">
    <w:abstractNumId w:val="1"/>
  </w:num>
  <w:num w:numId="4" w16cid:durableId="450905736">
    <w:abstractNumId w:val="4"/>
  </w:num>
  <w:num w:numId="5" w16cid:durableId="1470660337">
    <w:abstractNumId w:val="6"/>
  </w:num>
  <w:num w:numId="6" w16cid:durableId="695696265">
    <w:abstractNumId w:val="0"/>
  </w:num>
  <w:num w:numId="7" w16cid:durableId="162202885">
    <w:abstractNumId w:val="5"/>
  </w:num>
  <w:num w:numId="8" w16cid:durableId="1636639226">
    <w:abstractNumId w:val="3"/>
  </w:num>
  <w:num w:numId="9" w16cid:durableId="1502042871">
    <w:abstractNumId w:val="8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2050">
      <o:colormru v:ext="edit" colors="#fcda9e,#f5b7a6,#b3d7f7,#8ac88a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1BFC"/>
    <w:rsid w:val="0000690D"/>
    <w:rsid w:val="00015B3D"/>
    <w:rsid w:val="00041E14"/>
    <w:rsid w:val="0004450A"/>
    <w:rsid w:val="00050500"/>
    <w:rsid w:val="00097D27"/>
    <w:rsid w:val="000B42D7"/>
    <w:rsid w:val="000D0502"/>
    <w:rsid w:val="00100A7B"/>
    <w:rsid w:val="001079D2"/>
    <w:rsid w:val="0014510B"/>
    <w:rsid w:val="0017326A"/>
    <w:rsid w:val="0017562C"/>
    <w:rsid w:val="0017644B"/>
    <w:rsid w:val="00182EEA"/>
    <w:rsid w:val="0018680F"/>
    <w:rsid w:val="001961A0"/>
    <w:rsid w:val="001B2EED"/>
    <w:rsid w:val="001B3D9C"/>
    <w:rsid w:val="001B4D9E"/>
    <w:rsid w:val="001C67BF"/>
    <w:rsid w:val="001C7DC8"/>
    <w:rsid w:val="00210C83"/>
    <w:rsid w:val="002159B0"/>
    <w:rsid w:val="002341AC"/>
    <w:rsid w:val="00270A5C"/>
    <w:rsid w:val="002A541D"/>
    <w:rsid w:val="002C1799"/>
    <w:rsid w:val="002C5AC0"/>
    <w:rsid w:val="002D1F2E"/>
    <w:rsid w:val="002E3949"/>
    <w:rsid w:val="002E42FA"/>
    <w:rsid w:val="00304589"/>
    <w:rsid w:val="00312BD7"/>
    <w:rsid w:val="003156CF"/>
    <w:rsid w:val="00321351"/>
    <w:rsid w:val="0033252B"/>
    <w:rsid w:val="00337B39"/>
    <w:rsid w:val="0034126A"/>
    <w:rsid w:val="003632EE"/>
    <w:rsid w:val="003C131E"/>
    <w:rsid w:val="003D54A1"/>
    <w:rsid w:val="003F79F5"/>
    <w:rsid w:val="0045430F"/>
    <w:rsid w:val="00475868"/>
    <w:rsid w:val="00495218"/>
    <w:rsid w:val="004B0056"/>
    <w:rsid w:val="004B2825"/>
    <w:rsid w:val="004C4CE6"/>
    <w:rsid w:val="004D3100"/>
    <w:rsid w:val="004D7E6E"/>
    <w:rsid w:val="00521002"/>
    <w:rsid w:val="0057304B"/>
    <w:rsid w:val="0059024B"/>
    <w:rsid w:val="0059597A"/>
    <w:rsid w:val="00597000"/>
    <w:rsid w:val="005C4A18"/>
    <w:rsid w:val="005D1EFF"/>
    <w:rsid w:val="005F1408"/>
    <w:rsid w:val="00635775"/>
    <w:rsid w:val="006608E6"/>
    <w:rsid w:val="006772C7"/>
    <w:rsid w:val="00717FC4"/>
    <w:rsid w:val="0073489F"/>
    <w:rsid w:val="00735135"/>
    <w:rsid w:val="00735464"/>
    <w:rsid w:val="00747B62"/>
    <w:rsid w:val="007658A1"/>
    <w:rsid w:val="0077346E"/>
    <w:rsid w:val="007768A6"/>
    <w:rsid w:val="00782798"/>
    <w:rsid w:val="007A51A0"/>
    <w:rsid w:val="007B6928"/>
    <w:rsid w:val="007D5373"/>
    <w:rsid w:val="007D664A"/>
    <w:rsid w:val="00812AFF"/>
    <w:rsid w:val="008432F5"/>
    <w:rsid w:val="00850748"/>
    <w:rsid w:val="00886282"/>
    <w:rsid w:val="0089198B"/>
    <w:rsid w:val="008B08AF"/>
    <w:rsid w:val="008B2FE1"/>
    <w:rsid w:val="008E7807"/>
    <w:rsid w:val="00901C33"/>
    <w:rsid w:val="00917DA5"/>
    <w:rsid w:val="00924E35"/>
    <w:rsid w:val="00936F83"/>
    <w:rsid w:val="00955F91"/>
    <w:rsid w:val="009678F5"/>
    <w:rsid w:val="009949ED"/>
    <w:rsid w:val="009A1D64"/>
    <w:rsid w:val="009B18F6"/>
    <w:rsid w:val="009B6DB2"/>
    <w:rsid w:val="00A007C6"/>
    <w:rsid w:val="00A02ECD"/>
    <w:rsid w:val="00A20B86"/>
    <w:rsid w:val="00A23384"/>
    <w:rsid w:val="00AB2971"/>
    <w:rsid w:val="00B175C0"/>
    <w:rsid w:val="00B31962"/>
    <w:rsid w:val="00B527AA"/>
    <w:rsid w:val="00B53089"/>
    <w:rsid w:val="00B848ED"/>
    <w:rsid w:val="00BC1294"/>
    <w:rsid w:val="00BC1B0E"/>
    <w:rsid w:val="00BC667C"/>
    <w:rsid w:val="00BE032B"/>
    <w:rsid w:val="00BE0FA5"/>
    <w:rsid w:val="00BE11E0"/>
    <w:rsid w:val="00BF3251"/>
    <w:rsid w:val="00C1351C"/>
    <w:rsid w:val="00C4158A"/>
    <w:rsid w:val="00C4458F"/>
    <w:rsid w:val="00C55126"/>
    <w:rsid w:val="00C72AF2"/>
    <w:rsid w:val="00C74D93"/>
    <w:rsid w:val="00CA6E04"/>
    <w:rsid w:val="00CC6907"/>
    <w:rsid w:val="00CF4BC8"/>
    <w:rsid w:val="00CF5513"/>
    <w:rsid w:val="00D1404D"/>
    <w:rsid w:val="00D35DAA"/>
    <w:rsid w:val="00D4185A"/>
    <w:rsid w:val="00D548CF"/>
    <w:rsid w:val="00D55BEB"/>
    <w:rsid w:val="00D93287"/>
    <w:rsid w:val="00DB2F61"/>
    <w:rsid w:val="00DB4C42"/>
    <w:rsid w:val="00DD1BFC"/>
    <w:rsid w:val="00DE0466"/>
    <w:rsid w:val="00E07E23"/>
    <w:rsid w:val="00E17CB1"/>
    <w:rsid w:val="00E56E25"/>
    <w:rsid w:val="00E772D5"/>
    <w:rsid w:val="00E77E8E"/>
    <w:rsid w:val="00E958F4"/>
    <w:rsid w:val="00EA3D42"/>
    <w:rsid w:val="00ED3956"/>
    <w:rsid w:val="00F14A5F"/>
    <w:rsid w:val="00F27CB5"/>
    <w:rsid w:val="00F37C93"/>
    <w:rsid w:val="00F41E7D"/>
    <w:rsid w:val="00F5702A"/>
    <w:rsid w:val="00F75585"/>
    <w:rsid w:val="00F770A8"/>
    <w:rsid w:val="00F94170"/>
    <w:rsid w:val="00FD600D"/>
    <w:rsid w:val="00FE4087"/>
    <w:rsid w:val="00FF0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fcda9e,#f5b7a6,#b3d7f7,#8ac88a"/>
    </o:shapedefaults>
    <o:shapelayout v:ext="edit">
      <o:idmap v:ext="edit" data="2"/>
    </o:shapelayout>
  </w:shapeDefaults>
  <w:decimalSymbol w:val="."/>
  <w:listSeparator w:val=","/>
  <w14:docId w14:val="6C911610"/>
  <w15:chartTrackingRefBased/>
  <w15:docId w15:val="{2058C891-D3E5-4967-8D18-15D13172F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Strike_Table Heading"/>
    <w:qFormat/>
    <w:rsid w:val="00DD1BFC"/>
    <w:pPr>
      <w:spacing w:after="120" w:line="264" w:lineRule="auto"/>
    </w:pPr>
    <w:rPr>
      <w:rFonts w:ascii="Aptos" w:eastAsia="Times New Roman" w:hAnsi="Aptos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2C1799"/>
    <w:pPr>
      <w:keepNext/>
      <w:keepLines/>
      <w:spacing w:before="360" w:after="80"/>
      <w:outlineLvl w:val="0"/>
    </w:pPr>
    <w:rPr>
      <w:color w:val="B4341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C1799"/>
    <w:pPr>
      <w:keepNext/>
      <w:keepLines/>
      <w:spacing w:before="160" w:after="80"/>
      <w:outlineLvl w:val="1"/>
    </w:pPr>
    <w:rPr>
      <w:color w:val="B43412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C1799"/>
    <w:pPr>
      <w:keepNext/>
      <w:keepLines/>
      <w:spacing w:before="160" w:after="80"/>
      <w:outlineLvl w:val="2"/>
    </w:pPr>
    <w:rPr>
      <w:color w:val="B43412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C1799"/>
    <w:pPr>
      <w:keepNext/>
      <w:keepLines/>
      <w:spacing w:before="80" w:after="40"/>
      <w:outlineLvl w:val="3"/>
    </w:pPr>
    <w:rPr>
      <w:i/>
      <w:iCs/>
      <w:color w:val="B4341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C1799"/>
    <w:pPr>
      <w:keepNext/>
      <w:keepLines/>
      <w:spacing w:before="80" w:after="40"/>
      <w:outlineLvl w:val="4"/>
    </w:pPr>
    <w:rPr>
      <w:color w:val="B4341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C1799"/>
    <w:pPr>
      <w:keepNext/>
      <w:keepLines/>
      <w:spacing w:before="40"/>
      <w:outlineLvl w:val="5"/>
    </w:pPr>
    <w:rPr>
      <w:i/>
      <w:iCs/>
      <w:color w:val="595959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C1799"/>
    <w:pPr>
      <w:keepNext/>
      <w:keepLines/>
      <w:spacing w:before="40"/>
      <w:outlineLvl w:val="6"/>
    </w:pPr>
    <w:rPr>
      <w:color w:val="595959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C1799"/>
    <w:pPr>
      <w:keepNext/>
      <w:keepLines/>
      <w:outlineLvl w:val="7"/>
    </w:pPr>
    <w:rPr>
      <w:i/>
      <w:iCs/>
      <w:color w:val="272727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C1799"/>
    <w:pPr>
      <w:keepNext/>
      <w:keepLines/>
      <w:outlineLvl w:val="8"/>
    </w:pPr>
    <w:rPr>
      <w:color w:val="2727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LABAUREPORTSUBTITLE">
    <w:name w:val="COLAB AU REPORT SUBTITLE"/>
    <w:basedOn w:val="Normal"/>
    <w:qFormat/>
    <w:rsid w:val="00886282"/>
    <w:pPr>
      <w:spacing w:before="100" w:after="200" w:line="276" w:lineRule="auto"/>
    </w:pPr>
  </w:style>
  <w:style w:type="character" w:customStyle="1" w:styleId="Heading1Char">
    <w:name w:val="Heading 1 Char"/>
    <w:link w:val="Heading1"/>
    <w:uiPriority w:val="9"/>
    <w:rsid w:val="002C1799"/>
    <w:rPr>
      <w:rFonts w:ascii="Arial" w:eastAsia="Times New Roman" w:hAnsi="Arial" w:cs="Times New Roman"/>
      <w:color w:val="B43412"/>
      <w:sz w:val="40"/>
      <w:szCs w:val="40"/>
    </w:rPr>
  </w:style>
  <w:style w:type="character" w:customStyle="1" w:styleId="Heading2Char">
    <w:name w:val="Heading 2 Char"/>
    <w:link w:val="Heading2"/>
    <w:uiPriority w:val="9"/>
    <w:rsid w:val="002C1799"/>
    <w:rPr>
      <w:rFonts w:ascii="Arial" w:eastAsia="Times New Roman" w:hAnsi="Arial" w:cs="Times New Roman"/>
      <w:color w:val="B43412"/>
      <w:sz w:val="32"/>
      <w:szCs w:val="32"/>
    </w:rPr>
  </w:style>
  <w:style w:type="character" w:customStyle="1" w:styleId="Heading3Char">
    <w:name w:val="Heading 3 Char"/>
    <w:link w:val="Heading3"/>
    <w:uiPriority w:val="9"/>
    <w:semiHidden/>
    <w:rsid w:val="002C1799"/>
    <w:rPr>
      <w:rFonts w:eastAsia="Times New Roman" w:cs="Times New Roman"/>
      <w:color w:val="B43412"/>
      <w:sz w:val="28"/>
      <w:szCs w:val="28"/>
    </w:rPr>
  </w:style>
  <w:style w:type="character" w:customStyle="1" w:styleId="Heading4Char">
    <w:name w:val="Heading 4 Char"/>
    <w:link w:val="Heading4"/>
    <w:uiPriority w:val="9"/>
    <w:semiHidden/>
    <w:rsid w:val="002C1799"/>
    <w:rPr>
      <w:rFonts w:eastAsia="Times New Roman" w:cs="Times New Roman"/>
      <w:i/>
      <w:iCs/>
      <w:color w:val="B43412"/>
    </w:rPr>
  </w:style>
  <w:style w:type="character" w:customStyle="1" w:styleId="Heading5Char">
    <w:name w:val="Heading 5 Char"/>
    <w:link w:val="Heading5"/>
    <w:uiPriority w:val="9"/>
    <w:semiHidden/>
    <w:rsid w:val="002C1799"/>
    <w:rPr>
      <w:rFonts w:eastAsia="Times New Roman" w:cs="Times New Roman"/>
      <w:color w:val="B43412"/>
    </w:rPr>
  </w:style>
  <w:style w:type="character" w:customStyle="1" w:styleId="Heading6Char">
    <w:name w:val="Heading 6 Char"/>
    <w:link w:val="Heading6"/>
    <w:uiPriority w:val="9"/>
    <w:semiHidden/>
    <w:rsid w:val="002C1799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link w:val="Heading7"/>
    <w:uiPriority w:val="9"/>
    <w:semiHidden/>
    <w:rsid w:val="002C1799"/>
    <w:rPr>
      <w:rFonts w:eastAsia="Times New Roman" w:cs="Times New Roman"/>
      <w:color w:val="595959"/>
    </w:rPr>
  </w:style>
  <w:style w:type="character" w:customStyle="1" w:styleId="Heading8Char">
    <w:name w:val="Heading 8 Char"/>
    <w:link w:val="Heading8"/>
    <w:uiPriority w:val="9"/>
    <w:semiHidden/>
    <w:rsid w:val="002C1799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link w:val="Heading9"/>
    <w:uiPriority w:val="9"/>
    <w:semiHidden/>
    <w:rsid w:val="002C1799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link w:val="TitleChar"/>
    <w:uiPriority w:val="10"/>
    <w:qFormat/>
    <w:rsid w:val="002C1799"/>
    <w:pPr>
      <w:spacing w:after="80"/>
      <w:contextualSpacing/>
    </w:pPr>
    <w:rPr>
      <w:spacing w:val="-10"/>
      <w:kern w:val="28"/>
      <w:sz w:val="56"/>
      <w:szCs w:val="56"/>
    </w:rPr>
  </w:style>
  <w:style w:type="character" w:customStyle="1" w:styleId="TitleChar">
    <w:name w:val="Title Char"/>
    <w:link w:val="Title"/>
    <w:uiPriority w:val="10"/>
    <w:rsid w:val="002C1799"/>
    <w:rPr>
      <w:rFonts w:ascii="Arial" w:eastAsia="Times New Roman" w:hAnsi="Arial" w:cs="Times New Roman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C1799"/>
    <w:pPr>
      <w:numPr>
        <w:ilvl w:val="1"/>
      </w:numPr>
    </w:pPr>
    <w:rPr>
      <w:color w:val="595959"/>
      <w:spacing w:val="15"/>
      <w:szCs w:val="28"/>
    </w:rPr>
  </w:style>
  <w:style w:type="character" w:customStyle="1" w:styleId="SubtitleChar">
    <w:name w:val="Subtitle Char"/>
    <w:link w:val="Subtitle"/>
    <w:uiPriority w:val="11"/>
    <w:rsid w:val="002C1799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C1799"/>
    <w:pPr>
      <w:spacing w:before="160"/>
      <w:jc w:val="center"/>
    </w:pPr>
    <w:rPr>
      <w:i/>
      <w:iCs/>
      <w:color w:val="404040"/>
    </w:rPr>
  </w:style>
  <w:style w:type="character" w:customStyle="1" w:styleId="QuoteChar">
    <w:name w:val="Quote Char"/>
    <w:link w:val="Quote"/>
    <w:uiPriority w:val="29"/>
    <w:rsid w:val="002C1799"/>
    <w:rPr>
      <w:i/>
      <w:iCs/>
      <w:color w:val="404040"/>
    </w:rPr>
  </w:style>
  <w:style w:type="paragraph" w:styleId="ListParagraph">
    <w:name w:val="List Paragraph"/>
    <w:basedOn w:val="Normal"/>
    <w:uiPriority w:val="34"/>
    <w:qFormat/>
    <w:rsid w:val="002C1799"/>
    <w:pPr>
      <w:ind w:left="720"/>
      <w:contextualSpacing/>
    </w:pPr>
  </w:style>
  <w:style w:type="character" w:styleId="IntenseEmphasis">
    <w:name w:val="Intense Emphasis"/>
    <w:uiPriority w:val="21"/>
    <w:qFormat/>
    <w:rsid w:val="002C1799"/>
    <w:rPr>
      <w:i/>
      <w:iCs/>
      <w:color w:val="B43412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C1799"/>
    <w:pPr>
      <w:pBdr>
        <w:top w:val="single" w:sz="4" w:space="10" w:color="B43412"/>
        <w:bottom w:val="single" w:sz="4" w:space="10" w:color="B43412"/>
      </w:pBdr>
      <w:spacing w:before="360" w:after="360"/>
      <w:ind w:left="864" w:right="864"/>
      <w:jc w:val="center"/>
    </w:pPr>
    <w:rPr>
      <w:i/>
      <w:iCs/>
      <w:color w:val="B43412"/>
    </w:rPr>
  </w:style>
  <w:style w:type="character" w:customStyle="1" w:styleId="IntenseQuoteChar">
    <w:name w:val="Intense Quote Char"/>
    <w:link w:val="IntenseQuote"/>
    <w:uiPriority w:val="30"/>
    <w:rsid w:val="002C1799"/>
    <w:rPr>
      <w:i/>
      <w:iCs/>
      <w:color w:val="B43412"/>
    </w:rPr>
  </w:style>
  <w:style w:type="character" w:styleId="IntenseReference">
    <w:name w:val="Intense Reference"/>
    <w:uiPriority w:val="32"/>
    <w:qFormat/>
    <w:rsid w:val="002C1799"/>
    <w:rPr>
      <w:b/>
      <w:bCs/>
      <w:smallCaps/>
      <w:color w:val="B43412"/>
      <w:spacing w:val="5"/>
    </w:rPr>
  </w:style>
  <w:style w:type="character" w:styleId="Hyperlink">
    <w:name w:val="Hyperlink"/>
    <w:uiPriority w:val="99"/>
    <w:unhideWhenUsed/>
    <w:qFormat/>
    <w:rsid w:val="002C1799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2C1799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2C1799"/>
    <w:rPr>
      <w:rFonts w:eastAsia="Times New Roman" w:cs="Times New Roman"/>
      <w:kern w:val="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2C1799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2C1799"/>
    <w:rPr>
      <w:rFonts w:eastAsia="Times New Roman" w:cs="Times New Roman"/>
      <w:kern w:val="0"/>
      <w:lang w:eastAsia="en-GB"/>
    </w:rPr>
  </w:style>
  <w:style w:type="character" w:styleId="Strong">
    <w:name w:val="Strong"/>
    <w:uiPriority w:val="22"/>
    <w:qFormat/>
    <w:rsid w:val="002C1799"/>
    <w:rPr>
      <w:b/>
      <w:bCs/>
    </w:rPr>
  </w:style>
  <w:style w:type="paragraph" w:customStyle="1" w:styleId="StrikeHeading1">
    <w:name w:val="Strike Heading_1"/>
    <w:basedOn w:val="Heading2"/>
    <w:link w:val="StrikeHeading1Char"/>
    <w:rsid w:val="00304589"/>
    <w:pPr>
      <w:spacing w:before="0" w:after="160"/>
    </w:pPr>
    <w:rPr>
      <w:rFonts w:ascii="Calibri" w:hAnsi="Calibri"/>
      <w:b/>
      <w:color w:val="auto"/>
      <w:sz w:val="56"/>
    </w:rPr>
  </w:style>
  <w:style w:type="character" w:customStyle="1" w:styleId="StrikeHeading1Char">
    <w:name w:val="Strike Heading_1 Char"/>
    <w:link w:val="StrikeHeading1"/>
    <w:rsid w:val="00304589"/>
    <w:rPr>
      <w:rFonts w:ascii="Calibri" w:eastAsia="Times New Roman" w:hAnsi="Calibri" w:cs="Times New Roman"/>
      <w:b/>
      <w:color w:val="B43412"/>
      <w:kern w:val="0"/>
      <w:sz w:val="56"/>
      <w:szCs w:val="32"/>
      <w:lang w:eastAsia="en-GB"/>
    </w:rPr>
  </w:style>
  <w:style w:type="paragraph" w:customStyle="1" w:styleId="Style1">
    <w:name w:val="Style1"/>
    <w:basedOn w:val="Heading1"/>
    <w:link w:val="Style1Char"/>
    <w:qFormat/>
    <w:rsid w:val="0045430F"/>
    <w:pPr>
      <w:pBdr>
        <w:top w:val="single" w:sz="4" w:space="1" w:color="FFE025"/>
        <w:left w:val="single" w:sz="4" w:space="4" w:color="FFE025"/>
        <w:bottom w:val="single" w:sz="4" w:space="1" w:color="FFE025"/>
        <w:right w:val="single" w:sz="4" w:space="4" w:color="FFE025"/>
      </w:pBdr>
    </w:pPr>
    <w:rPr>
      <w:b/>
      <w:bCs/>
      <w:color w:val="EE0000"/>
    </w:rPr>
  </w:style>
  <w:style w:type="character" w:customStyle="1" w:styleId="Style1Char">
    <w:name w:val="Style1 Char"/>
    <w:link w:val="Style1"/>
    <w:rsid w:val="0045430F"/>
    <w:rPr>
      <w:rFonts w:ascii="Arial" w:eastAsia="Times New Roman" w:hAnsi="Arial" w:cs="Times New Roman"/>
      <w:b/>
      <w:bCs/>
      <w:color w:val="EE0000"/>
      <w:kern w:val="0"/>
      <w:sz w:val="40"/>
      <w:szCs w:val="40"/>
      <w:lang w:eastAsia="en-GB"/>
    </w:rPr>
  </w:style>
  <w:style w:type="paragraph" w:customStyle="1" w:styleId="StrikeHeading2">
    <w:name w:val="Strike Heading_2"/>
    <w:basedOn w:val="StrikeHeading1"/>
    <w:link w:val="StrikeHeading2Char"/>
    <w:qFormat/>
    <w:rsid w:val="00521002"/>
    <w:pPr>
      <w:shd w:val="clear" w:color="auto" w:fill="E1A9B9"/>
      <w:spacing w:before="240"/>
    </w:pPr>
    <w:rPr>
      <w:sz w:val="32"/>
    </w:rPr>
  </w:style>
  <w:style w:type="character" w:customStyle="1" w:styleId="StrikeHeading2Char">
    <w:name w:val="Strike Heading_2 Char"/>
    <w:link w:val="StrikeHeading2"/>
    <w:rsid w:val="00521002"/>
    <w:rPr>
      <w:rFonts w:ascii="Calibri" w:eastAsia="Times New Roman" w:hAnsi="Calibri"/>
      <w:b/>
      <w:sz w:val="32"/>
      <w:szCs w:val="32"/>
      <w:shd w:val="clear" w:color="auto" w:fill="E1A9B9"/>
      <w:lang w:eastAsia="en-GB"/>
    </w:rPr>
  </w:style>
  <w:style w:type="paragraph" w:customStyle="1" w:styleId="Style3">
    <w:name w:val="Style3"/>
    <w:basedOn w:val="StrikeHeading2"/>
    <w:link w:val="Style3Char"/>
    <w:qFormat/>
    <w:rsid w:val="0045430F"/>
    <w:pPr>
      <w:ind w:left="720"/>
    </w:pPr>
  </w:style>
  <w:style w:type="character" w:customStyle="1" w:styleId="Style3Char">
    <w:name w:val="Style3 Char"/>
    <w:link w:val="Style3"/>
    <w:rsid w:val="0045430F"/>
    <w:rPr>
      <w:rFonts w:ascii="Arial" w:eastAsia="Times New Roman" w:hAnsi="Arial" w:cs="Times New Roman"/>
      <w:b/>
      <w:bCs/>
      <w:color w:val="EE0000"/>
      <w:kern w:val="0"/>
      <w:sz w:val="40"/>
      <w:szCs w:val="40"/>
      <w:shd w:val="clear" w:color="auto" w:fill="FFE025"/>
      <w:lang w:eastAsia="en-GB"/>
    </w:rPr>
  </w:style>
  <w:style w:type="paragraph" w:customStyle="1" w:styleId="StrikeHeading3">
    <w:name w:val="Strike Heading 3"/>
    <w:basedOn w:val="StrikeHeading1"/>
    <w:link w:val="StrikeHeading3Char"/>
    <w:rsid w:val="00CA6E04"/>
    <w:pPr>
      <w:spacing w:before="480"/>
    </w:pPr>
    <w:rPr>
      <w:b w:val="0"/>
      <w:bCs/>
    </w:rPr>
  </w:style>
  <w:style w:type="character" w:customStyle="1" w:styleId="StrikeHeading3Char">
    <w:name w:val="Strike Heading 3 Char"/>
    <w:link w:val="StrikeHeading3"/>
    <w:rsid w:val="00CA6E04"/>
    <w:rPr>
      <w:rFonts w:ascii="Arial" w:eastAsia="Times New Roman" w:hAnsi="Arial" w:cs="Times New Roman"/>
      <w:b w:val="0"/>
      <w:bCs/>
      <w:color w:val="EE0000"/>
      <w:kern w:val="0"/>
      <w:sz w:val="32"/>
      <w:szCs w:val="32"/>
      <w:lang w:eastAsia="en-GB"/>
    </w:rPr>
  </w:style>
  <w:style w:type="paragraph" w:customStyle="1" w:styleId="StrikeSubHeading">
    <w:name w:val="Strike_Sub Heading"/>
    <w:basedOn w:val="StrikeHeading3"/>
    <w:link w:val="StrikeSubHeadingChar"/>
    <w:rsid w:val="00F37C93"/>
    <w:pPr>
      <w:spacing w:before="200" w:after="80"/>
    </w:pPr>
    <w:rPr>
      <w:b/>
      <w:sz w:val="36"/>
    </w:rPr>
  </w:style>
  <w:style w:type="character" w:customStyle="1" w:styleId="StrikeSubHeadingChar">
    <w:name w:val="Strike_Sub Heading Char"/>
    <w:link w:val="StrikeSubHeading"/>
    <w:rsid w:val="00F37C93"/>
    <w:rPr>
      <w:rFonts w:ascii="Calibri" w:eastAsia="Times New Roman" w:hAnsi="Calibri" w:cs="Times New Roman"/>
      <w:b/>
      <w:bCs/>
      <w:color w:val="EE0000"/>
      <w:kern w:val="0"/>
      <w:sz w:val="36"/>
      <w:szCs w:val="32"/>
      <w:lang w:eastAsia="en-GB"/>
    </w:rPr>
  </w:style>
  <w:style w:type="paragraph" w:customStyle="1" w:styleId="StrikeParagraph">
    <w:name w:val="Strike_Paragraph"/>
    <w:basedOn w:val="Normal"/>
    <w:qFormat/>
    <w:rsid w:val="00635775"/>
    <w:pPr>
      <w:spacing w:before="120"/>
    </w:pPr>
    <w:rPr>
      <w:rFonts w:ascii="Calibri" w:hAnsi="Calibri"/>
      <w:sz w:val="24"/>
      <w:lang w:val="en-GB"/>
    </w:rPr>
  </w:style>
  <w:style w:type="paragraph" w:customStyle="1" w:styleId="StrikeParagraphBullet1">
    <w:name w:val="Strike_Paragraph Bullet 1"/>
    <w:basedOn w:val="StrikeParagraph"/>
    <w:qFormat/>
    <w:rsid w:val="00C74D93"/>
    <w:pPr>
      <w:numPr>
        <w:numId w:val="1"/>
      </w:numPr>
      <w:spacing w:before="40"/>
      <w:ind w:left="714" w:hanging="357"/>
    </w:pPr>
  </w:style>
  <w:style w:type="paragraph" w:styleId="NormalWeb">
    <w:name w:val="Normal (Web)"/>
    <w:basedOn w:val="Normal"/>
    <w:uiPriority w:val="99"/>
    <w:unhideWhenUsed/>
    <w:rsid w:val="008E7807"/>
    <w:pPr>
      <w:spacing w:before="100" w:beforeAutospacing="1" w:after="100" w:afterAutospacing="1"/>
    </w:pPr>
    <w:rPr>
      <w:rFonts w:ascii="Times New Roman" w:hAnsi="Times New Roman"/>
    </w:rPr>
  </w:style>
  <w:style w:type="character" w:styleId="UnresolvedMention">
    <w:name w:val="Unresolved Mention"/>
    <w:uiPriority w:val="99"/>
    <w:semiHidden/>
    <w:unhideWhenUsed/>
    <w:rsid w:val="008E7807"/>
    <w:rPr>
      <w:color w:val="605E5C"/>
      <w:shd w:val="clear" w:color="auto" w:fill="E1DFDD"/>
    </w:rPr>
  </w:style>
  <w:style w:type="paragraph" w:customStyle="1" w:styleId="Strike1SubHeading">
    <w:name w:val="Strike_1Sub Heading"/>
    <w:basedOn w:val="StrikeSubHeading"/>
    <w:link w:val="Strike1SubHeadingChar"/>
    <w:qFormat/>
    <w:rsid w:val="00BC1294"/>
    <w:rPr>
      <w:sz w:val="32"/>
    </w:rPr>
  </w:style>
  <w:style w:type="character" w:customStyle="1" w:styleId="Strike1SubHeadingChar">
    <w:name w:val="Strike_1Sub Heading Char"/>
    <w:link w:val="Strike1SubHeading"/>
    <w:rsid w:val="00BC1294"/>
    <w:rPr>
      <w:rFonts w:ascii="Calibri" w:eastAsia="Times New Roman" w:hAnsi="Calibri" w:cs="Times New Roman"/>
      <w:b/>
      <w:bCs/>
      <w:color w:val="EE0000"/>
      <w:kern w:val="0"/>
      <w:sz w:val="32"/>
      <w:szCs w:val="32"/>
      <w:lang w:eastAsia="en-GB"/>
    </w:rPr>
  </w:style>
  <w:style w:type="paragraph" w:customStyle="1" w:styleId="StrikeTable1SubHead">
    <w:name w:val="Strike_Table 1 Sub Head"/>
    <w:basedOn w:val="Normal"/>
    <w:link w:val="StrikeTable1SubHeadChar"/>
    <w:qFormat/>
    <w:rsid w:val="00FF00F0"/>
    <w:pPr>
      <w:spacing w:before="20" w:after="20"/>
      <w:jc w:val="center"/>
    </w:pPr>
    <w:rPr>
      <w:rFonts w:ascii="Calibri Light" w:hAnsi="Calibri Light" w:cs="Calibri Light"/>
      <w:b/>
      <w:bCs/>
      <w:sz w:val="22"/>
      <w:szCs w:val="18"/>
    </w:rPr>
  </w:style>
  <w:style w:type="character" w:customStyle="1" w:styleId="StrikeTable1SubHeadChar">
    <w:name w:val="Strike_Table 1 Sub Head Char"/>
    <w:link w:val="StrikeTable1SubHead"/>
    <w:rsid w:val="00FF00F0"/>
    <w:rPr>
      <w:rFonts w:ascii="Calibri Light" w:eastAsia="Times New Roman" w:hAnsi="Calibri Light" w:cs="Calibri Light"/>
      <w:b/>
      <w:bCs/>
      <w:sz w:val="22"/>
      <w:szCs w:val="18"/>
      <w:lang w:eastAsia="en-US"/>
    </w:rPr>
  </w:style>
  <w:style w:type="paragraph" w:customStyle="1" w:styleId="StrikeTable2Subhead">
    <w:name w:val="Strike_Table 2 Subhead"/>
    <w:basedOn w:val="StrikeTable1SubHead"/>
    <w:link w:val="StrikeTable2SubheadChar"/>
    <w:qFormat/>
    <w:rsid w:val="00FF00F0"/>
    <w:rPr>
      <w:sz w:val="20"/>
    </w:rPr>
  </w:style>
  <w:style w:type="character" w:customStyle="1" w:styleId="StrikeTable2SubheadChar">
    <w:name w:val="Strike_Table 2 Subhead Char"/>
    <w:link w:val="StrikeTable2Subhead"/>
    <w:rsid w:val="00FF00F0"/>
    <w:rPr>
      <w:rFonts w:ascii="Calibri Light" w:eastAsia="Times New Roman" w:hAnsi="Calibri Light" w:cs="Calibri Light"/>
      <w:b/>
      <w:bCs/>
      <w:szCs w:val="18"/>
      <w:lang w:eastAsia="en-US"/>
    </w:rPr>
  </w:style>
  <w:style w:type="paragraph" w:customStyle="1" w:styleId="Strike-Tableplain">
    <w:name w:val="Strike - Table plain"/>
    <w:basedOn w:val="Normal"/>
    <w:link w:val="Strike-TableplainChar"/>
    <w:qFormat/>
    <w:rsid w:val="00F41E7D"/>
    <w:pPr>
      <w:framePr w:hSpace="180" w:wrap="around" w:vAnchor="text" w:hAnchor="margin" w:y="-994"/>
      <w:spacing w:before="60"/>
    </w:pPr>
    <w:rPr>
      <w:rFonts w:ascii="Calibri Light" w:hAnsi="Calibri Light" w:cs="Calibri Light"/>
      <w:sz w:val="18"/>
      <w:szCs w:val="18"/>
    </w:rPr>
  </w:style>
  <w:style w:type="character" w:customStyle="1" w:styleId="Strike-TableplainChar">
    <w:name w:val="Strike - Table plain Char"/>
    <w:link w:val="Strike-Tableplain"/>
    <w:rsid w:val="00F41E7D"/>
    <w:rPr>
      <w:rFonts w:ascii="Calibri Light" w:eastAsia="Times New Roman" w:hAnsi="Calibri Light" w:cs="Calibri Light"/>
      <w:sz w:val="18"/>
      <w:szCs w:val="18"/>
      <w:lang w:eastAsia="en-GB"/>
    </w:rPr>
  </w:style>
  <w:style w:type="paragraph" w:styleId="Caption">
    <w:name w:val="caption"/>
    <w:basedOn w:val="Normal"/>
    <w:next w:val="Normal"/>
    <w:uiPriority w:val="35"/>
    <w:unhideWhenUsed/>
    <w:qFormat/>
    <w:rsid w:val="00FD600D"/>
    <w:rPr>
      <w:b/>
      <w:bCs/>
    </w:rPr>
  </w:style>
  <w:style w:type="paragraph" w:customStyle="1" w:styleId="S-Table-plain">
    <w:name w:val="S-Table-plain"/>
    <w:basedOn w:val="Normal"/>
    <w:link w:val="S-Table-plainChar"/>
    <w:qFormat/>
    <w:rsid w:val="0033252B"/>
    <w:rPr>
      <w:rFonts w:ascii="Calibri Light" w:hAnsi="Calibri Light"/>
    </w:rPr>
  </w:style>
  <w:style w:type="character" w:customStyle="1" w:styleId="S-Table-plainChar">
    <w:name w:val="S-Table-plain Char"/>
    <w:link w:val="S-Table-plain"/>
    <w:rsid w:val="0033252B"/>
    <w:rPr>
      <w:rFonts w:ascii="Calibri Light" w:eastAsia="Times New Roman" w:hAnsi="Calibri Light"/>
      <w:lang w:eastAsia="en-US"/>
    </w:rPr>
  </w:style>
  <w:style w:type="character" w:styleId="CommentReference">
    <w:name w:val="annotation reference"/>
    <w:uiPriority w:val="99"/>
    <w:semiHidden/>
    <w:unhideWhenUsed/>
    <w:rsid w:val="002E42F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E42FA"/>
  </w:style>
  <w:style w:type="character" w:customStyle="1" w:styleId="CommentTextChar">
    <w:name w:val="Comment Text Char"/>
    <w:link w:val="CommentText"/>
    <w:uiPriority w:val="99"/>
    <w:rsid w:val="002E42FA"/>
    <w:rPr>
      <w:rFonts w:ascii="Aptos" w:eastAsia="Times New Roman" w:hAnsi="Aptos"/>
      <w:lang w:eastAsia="en-US"/>
    </w:rPr>
  </w:style>
  <w:style w:type="paragraph" w:customStyle="1" w:styleId="STrikehypertable">
    <w:name w:val="STrike hyper table"/>
    <w:basedOn w:val="Normal"/>
    <w:qFormat/>
    <w:rsid w:val="00ED3956"/>
    <w:rPr>
      <w:rFonts w:ascii="Calibri Light" w:hAnsi="Calibri Light" w:cs="Calibri Light"/>
      <w:color w:val="3333FF"/>
      <w:u w:val="single"/>
    </w:rPr>
  </w:style>
  <w:style w:type="table" w:styleId="TableGrid">
    <w:name w:val="Table Grid"/>
    <w:basedOn w:val="TableNormal"/>
    <w:uiPriority w:val="39"/>
    <w:rsid w:val="00DD1BFC"/>
    <w:rPr>
      <w:rFonts w:ascii="Aptos" w:eastAsia="Times New Roman" w:hAnsi="Aptos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ilal\OneDrive\Documents\Custom%20Office%20Templates\J_Strike%206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A0C92FB6671B4A96BC31FEE5FCE1C9" ma:contentTypeVersion="16" ma:contentTypeDescription="Create a new document." ma:contentTypeScope="" ma:versionID="dac691ba770f02cbb49eeea15257a290">
  <xsd:schema xmlns:xsd="http://www.w3.org/2001/XMLSchema" xmlns:xs="http://www.w3.org/2001/XMLSchema" xmlns:p="http://schemas.microsoft.com/office/2006/metadata/properties" xmlns:ns2="d1419753-828b-47b9-a352-52c09f47d7c5" xmlns:ns3="7c55944e-ea0e-4133-9181-56fb97fec08b" targetNamespace="http://schemas.microsoft.com/office/2006/metadata/properties" ma:root="true" ma:fieldsID="c8fcbe2de77b4fa0d3d73e67009f3663" ns2:_="" ns3:_="">
    <xsd:import namespace="d1419753-828b-47b9-a352-52c09f47d7c5"/>
    <xsd:import namespace="7c55944e-ea0e-4133-9181-56fb97fec08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419753-828b-47b9-a352-52c09f47d7c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c15d0671-6458-4e2a-ab8b-bc501bf39a9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5944e-ea0e-4133-9181-56fb97fec08b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742eec1b-3c2d-4349-bd5f-781bbdf721db}" ma:internalName="TaxCatchAll" ma:showField="CatchAllData" ma:web="7c55944e-ea0e-4133-9181-56fb97fec08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c55944e-ea0e-4133-9181-56fb97fec08b" xsi:nil="true"/>
    <lcf76f155ced4ddcb4097134ff3c332f xmlns="d1419753-828b-47b9-a352-52c09f47d7c5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9BA33-5FC2-40F5-B9BB-6EE64F1CA06F}"/>
</file>

<file path=customXml/itemProps2.xml><?xml version="1.0" encoding="utf-8"?>
<ds:datastoreItem xmlns:ds="http://schemas.openxmlformats.org/officeDocument/2006/customXml" ds:itemID="{A24E671E-FA3A-4580-B955-BA1201CC5B44}">
  <ds:schemaRefs>
    <ds:schemaRef ds:uri="http://schemas.microsoft.com/office/2006/metadata/properties"/>
    <ds:schemaRef ds:uri="http://schemas.microsoft.com/office/infopath/2007/PartnerControls"/>
    <ds:schemaRef ds:uri="7f2ceb2b-f071-42c4-b6c4-caf4fe4d8488"/>
    <ds:schemaRef ds:uri="04c53b59-3e64-47ed-b5a3-be26de4d3071"/>
  </ds:schemaRefs>
</ds:datastoreItem>
</file>

<file path=customXml/itemProps3.xml><?xml version="1.0" encoding="utf-8"?>
<ds:datastoreItem xmlns:ds="http://schemas.openxmlformats.org/officeDocument/2006/customXml" ds:itemID="{1F42FF7A-9F67-4F10-8835-3767D74A9B8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2478B42-BF83-4C3D-83E2-4AEE543237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J_Strike 6</Template>
  <TotalTime>23</TotalTime>
  <Pages>3</Pages>
  <Words>670</Words>
  <Characters>3825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4487</CharactersWithSpaces>
  <SharedDoc>false</SharedDoc>
  <HLinks>
    <vt:vector size="126" baseType="variant">
      <vt:variant>
        <vt:i4>524354</vt:i4>
      </vt:variant>
      <vt:variant>
        <vt:i4>60</vt:i4>
      </vt:variant>
      <vt:variant>
        <vt:i4>0</vt:i4>
      </vt:variant>
      <vt:variant>
        <vt:i4>5</vt:i4>
      </vt:variant>
      <vt:variant>
        <vt:lpwstr>https://www.abc.net.au/rightwrongs/story/pilbara-strike/</vt:lpwstr>
      </vt:variant>
      <vt:variant>
        <vt:lpwstr/>
      </vt:variant>
      <vt:variant>
        <vt:i4>5898306</vt:i4>
      </vt:variant>
      <vt:variant>
        <vt:i4>57</vt:i4>
      </vt:variant>
      <vt:variant>
        <vt:i4>0</vt:i4>
      </vt:variant>
      <vt:variant>
        <vt:i4>5</vt:i4>
      </vt:variant>
      <vt:variant>
        <vt:lpwstr>https://www.abc.net.au/listen/programs/fierce-girls/daisy-bindi-the-girl-who-fought-for-more/9550202</vt:lpwstr>
      </vt:variant>
      <vt:variant>
        <vt:lpwstr/>
      </vt:variant>
      <vt:variant>
        <vt:i4>5832721</vt:i4>
      </vt:variant>
      <vt:variant>
        <vt:i4>54</vt:i4>
      </vt:variant>
      <vt:variant>
        <vt:i4>0</vt:i4>
      </vt:variant>
      <vt:variant>
        <vt:i4>5</vt:i4>
      </vt:variant>
      <vt:variant>
        <vt:lpwstr>https://www.wangkamaya.org.au/history/01-the-1946-strike</vt:lpwstr>
      </vt:variant>
      <vt:variant>
        <vt:lpwstr/>
      </vt:variant>
      <vt:variant>
        <vt:i4>5308487</vt:i4>
      </vt:variant>
      <vt:variant>
        <vt:i4>51</vt:i4>
      </vt:variant>
      <vt:variant>
        <vt:i4>0</vt:i4>
      </vt:variant>
      <vt:variant>
        <vt:i4>5</vt:i4>
      </vt:variant>
      <vt:variant>
        <vt:lpwstr>https://www.youtube.com/watch?v=BsD24sQfn2g&amp;t=6s</vt:lpwstr>
      </vt:variant>
      <vt:variant>
        <vt:lpwstr/>
      </vt:variant>
      <vt:variant>
        <vt:i4>3014769</vt:i4>
      </vt:variant>
      <vt:variant>
        <vt:i4>48</vt:i4>
      </vt:variant>
      <vt:variant>
        <vt:i4>0</vt:i4>
      </vt:variant>
      <vt:variant>
        <vt:i4>5</vt:i4>
      </vt:variant>
      <vt:variant>
        <vt:lpwstr>https://pilbarastrike.org/content/timeline.html</vt:lpwstr>
      </vt:variant>
      <vt:variant>
        <vt:lpwstr/>
      </vt:variant>
      <vt:variant>
        <vt:i4>2621484</vt:i4>
      </vt:variant>
      <vt:variant>
        <vt:i4>45</vt:i4>
      </vt:variant>
      <vt:variant>
        <vt:i4>0</vt:i4>
      </vt:variant>
      <vt:variant>
        <vt:i4>5</vt:i4>
      </vt:variant>
      <vt:variant>
        <vt:lpwstr>https://www.pilbarastrike.org/</vt:lpwstr>
      </vt:variant>
      <vt:variant>
        <vt:lpwstr/>
      </vt:variant>
      <vt:variant>
        <vt:i4>2556025</vt:i4>
      </vt:variant>
      <vt:variant>
        <vt:i4>42</vt:i4>
      </vt:variant>
      <vt:variant>
        <vt:i4>0</vt:i4>
      </vt:variant>
      <vt:variant>
        <vt:i4>5</vt:i4>
      </vt:variant>
      <vt:variant>
        <vt:lpwstr>https://marnti-warajanga.moadoph.gov.au/the_1946_strike.html</vt:lpwstr>
      </vt:variant>
      <vt:variant>
        <vt:lpwstr/>
      </vt:variant>
      <vt:variant>
        <vt:i4>589839</vt:i4>
      </vt:variant>
      <vt:variant>
        <vt:i4>39</vt:i4>
      </vt:variant>
      <vt:variant>
        <vt:i4>0</vt:i4>
      </vt:variant>
      <vt:variant>
        <vt:i4>5</vt:i4>
      </vt:variant>
      <vt:variant>
        <vt:lpwstr>https://independentaustralia.net/australia/australia-display/the-aboriginal-stockmens-struggle-for-equal-pay,3123</vt:lpwstr>
      </vt:variant>
      <vt:variant>
        <vt:lpwstr/>
      </vt:variant>
      <vt:variant>
        <vt:i4>5701647</vt:i4>
      </vt:variant>
      <vt:variant>
        <vt:i4>36</vt:i4>
      </vt:variant>
      <vt:variant>
        <vt:i4>0</vt:i4>
      </vt:variant>
      <vt:variant>
        <vt:i4>5</vt:i4>
      </vt:variant>
      <vt:variant>
        <vt:lpwstr>https://youtu.be/3MznJD7xcDA</vt:lpwstr>
      </vt:variant>
      <vt:variant>
        <vt:lpwstr/>
      </vt:variant>
      <vt:variant>
        <vt:i4>6357085</vt:i4>
      </vt:variant>
      <vt:variant>
        <vt:i4>33</vt:i4>
      </vt:variant>
      <vt:variant>
        <vt:i4>0</vt:i4>
      </vt:variant>
      <vt:variant>
        <vt:i4>5</vt:i4>
      </vt:variant>
      <vt:variant>
        <vt:lpwstr>https://deadlystory.com/page/culture/history/Pilbara_Strike</vt:lpwstr>
      </vt:variant>
      <vt:variant>
        <vt:lpwstr/>
      </vt:variant>
      <vt:variant>
        <vt:i4>3473466</vt:i4>
      </vt:variant>
      <vt:variant>
        <vt:i4>30</vt:i4>
      </vt:variant>
      <vt:variant>
        <vt:i4>0</vt:i4>
      </vt:variant>
      <vt:variant>
        <vt:i4>5</vt:i4>
      </vt:variant>
      <vt:variant>
        <vt:lpwstr>https://commonslibrary.org/australian-aboriginal-workers-strike-for-fair-wages-and-equality-1946-1949/</vt:lpwstr>
      </vt:variant>
      <vt:variant>
        <vt:lpwstr/>
      </vt:variant>
      <vt:variant>
        <vt:i4>5439570</vt:i4>
      </vt:variant>
      <vt:variant>
        <vt:i4>27</vt:i4>
      </vt:variant>
      <vt:variant>
        <vt:i4>0</vt:i4>
      </vt:variant>
      <vt:variant>
        <vt:i4>5</vt:i4>
      </vt:variant>
      <vt:variant>
        <vt:lpwstr>https://youtu.be/1CM5SyPsdRE?si=VQ1489Rk8FPhKXpc</vt:lpwstr>
      </vt:variant>
      <vt:variant>
        <vt:lpwstr/>
      </vt:variant>
      <vt:variant>
        <vt:i4>7077988</vt:i4>
      </vt:variant>
      <vt:variant>
        <vt:i4>24</vt:i4>
      </vt:variant>
      <vt:variant>
        <vt:i4>0</vt:i4>
      </vt:variant>
      <vt:variant>
        <vt:i4>5</vt:i4>
      </vt:variant>
      <vt:variant>
        <vt:lpwstr>https://childrensground.org.au/1946-pilbara-strike/</vt:lpwstr>
      </vt:variant>
      <vt:variant>
        <vt:lpwstr/>
      </vt:variant>
      <vt:variant>
        <vt:i4>1507399</vt:i4>
      </vt:variant>
      <vt:variant>
        <vt:i4>21</vt:i4>
      </vt:variant>
      <vt:variant>
        <vt:i4>0</vt:i4>
      </vt:variant>
      <vt:variant>
        <vt:i4>5</vt:i4>
      </vt:variant>
      <vt:variant>
        <vt:lpwstr>https://atui.org.au/2023/04/27/remembering-the-pilbara-strike-1946-1949/</vt:lpwstr>
      </vt:variant>
      <vt:variant>
        <vt:lpwstr/>
      </vt:variant>
      <vt:variant>
        <vt:i4>2293760</vt:i4>
      </vt:variant>
      <vt:variant>
        <vt:i4>18</vt:i4>
      </vt:variant>
      <vt:variant>
        <vt:i4>0</vt:i4>
      </vt:variant>
      <vt:variant>
        <vt:i4>5</vt:i4>
      </vt:variant>
      <vt:variant>
        <vt:lpwstr>https://www.legislation.wa.gov.au/legislation/statutes.nsf/main_mrtitle_9579_homepage.html</vt:lpwstr>
      </vt:variant>
      <vt:variant>
        <vt:lpwstr/>
      </vt:variant>
      <vt:variant>
        <vt:i4>7471203</vt:i4>
      </vt:variant>
      <vt:variant>
        <vt:i4>15</vt:i4>
      </vt:variant>
      <vt:variant>
        <vt:i4>0</vt:i4>
      </vt:variant>
      <vt:variant>
        <vt:i4>5</vt:i4>
      </vt:variant>
      <vt:variant>
        <vt:lpwstr>https://www.findandconnect.gov.au/guide/wa/WE00406</vt:lpwstr>
      </vt:variant>
      <vt:variant>
        <vt:lpwstr/>
      </vt:variant>
      <vt:variant>
        <vt:i4>7798883</vt:i4>
      </vt:variant>
      <vt:variant>
        <vt:i4>12</vt:i4>
      </vt:variant>
      <vt:variant>
        <vt:i4>0</vt:i4>
      </vt:variant>
      <vt:variant>
        <vt:i4>5</vt:i4>
      </vt:variant>
      <vt:variant>
        <vt:lpwstr>https://www.findandconnect.gov.au/guide/wa/WE00403</vt:lpwstr>
      </vt:variant>
      <vt:variant>
        <vt:lpwstr/>
      </vt:variant>
      <vt:variant>
        <vt:i4>3735662</vt:i4>
      </vt:variant>
      <vt:variant>
        <vt:i4>9</vt:i4>
      </vt:variant>
      <vt:variant>
        <vt:i4>0</vt:i4>
      </vt:variant>
      <vt:variant>
        <vt:i4>5</vt:i4>
      </vt:variant>
      <vt:variant>
        <vt:lpwstr>https://www.noongarculture.org.au/wp-content/uploads/2013/07/IntroductiontoNoongarCultureforweb.pdf</vt:lpwstr>
      </vt:variant>
      <vt:variant>
        <vt:lpwstr/>
      </vt:variant>
      <vt:variant>
        <vt:i4>2621485</vt:i4>
      </vt:variant>
      <vt:variant>
        <vt:i4>6</vt:i4>
      </vt:variant>
      <vt:variant>
        <vt:i4>0</vt:i4>
      </vt:variant>
      <vt:variant>
        <vt:i4>5</vt:i4>
      </vt:variant>
      <vt:variant>
        <vt:lpwstr>http://www.australianconstitutioncentre.org.au/</vt:lpwstr>
      </vt:variant>
      <vt:variant>
        <vt:lpwstr/>
      </vt:variant>
      <vt:variant>
        <vt:i4>3407976</vt:i4>
      </vt:variant>
      <vt:variant>
        <vt:i4>3</vt:i4>
      </vt:variant>
      <vt:variant>
        <vt:i4>0</vt:i4>
      </vt:variant>
      <vt:variant>
        <vt:i4>5</vt:i4>
      </vt:variant>
      <vt:variant>
        <vt:lpwstr>https://www.abc.net.au/rightwrongs/</vt:lpwstr>
      </vt:variant>
      <vt:variant>
        <vt:lpwstr/>
      </vt:variant>
      <vt:variant>
        <vt:i4>2162743</vt:i4>
      </vt:variant>
      <vt:variant>
        <vt:i4>0</vt:i4>
      </vt:variant>
      <vt:variant>
        <vt:i4>0</vt:i4>
      </vt:variant>
      <vt:variant>
        <vt:i4>5</vt:i4>
      </vt:variant>
      <vt:variant>
        <vt:lpwstr>https://k10outline.scsa.wa.edu.au/home/wa-curriculum/learning-areas/humanities-and-social-sciences/p-10-hass-curriculum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Jilalga Murray</dc:creator>
  <cp:keywords/>
  <dc:description/>
  <cp:lastModifiedBy>Jilalga Murray</cp:lastModifiedBy>
  <cp:revision>4</cp:revision>
  <cp:lastPrinted>2026-03-21T06:05:00Z</cp:lastPrinted>
  <dcterms:created xsi:type="dcterms:W3CDTF">2026-03-22T12:26:00Z</dcterms:created>
  <dcterms:modified xsi:type="dcterms:W3CDTF">2026-04-06T08:42:00Z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0x010100CFA0C92FB6671B4A96BC31FEE5FCE1C9</vt:lpwstr>
  </property>
</Properties>
</file>